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D7A42" w14:textId="77777777" w:rsidR="00F92EED" w:rsidRPr="00F92EED" w:rsidRDefault="006D2D39" w:rsidP="00F92EED">
      <w:pPr>
        <w:spacing w:line="360" w:lineRule="exact"/>
        <w:ind w:firstLineChars="900" w:firstLine="2160"/>
        <w:jc w:val="left"/>
        <w:rPr>
          <w:rFonts w:asciiTheme="majorEastAsia" w:eastAsiaTheme="majorEastAsia" w:hAnsiTheme="majorEastAsia"/>
          <w:sz w:val="24"/>
          <w:szCs w:val="24"/>
        </w:rPr>
      </w:pPr>
      <w:r w:rsidRPr="00F92EED">
        <w:rPr>
          <w:rFonts w:ascii="ＭＳ 明朝" w:eastAsia="ＭＳ 明朝" w:hAnsi="ＭＳ 明朝" w:hint="eastAsia"/>
          <w:sz w:val="24"/>
          <w:szCs w:val="24"/>
        </w:rPr>
        <w:t>『保育</w:t>
      </w:r>
      <w:r w:rsidRPr="00F92EED">
        <w:rPr>
          <w:rFonts w:asciiTheme="majorEastAsia" w:eastAsiaTheme="majorEastAsia" w:hAnsiTheme="majorEastAsia" w:hint="eastAsia"/>
          <w:sz w:val="24"/>
          <w:szCs w:val="24"/>
        </w:rPr>
        <w:t>を学ぶシリーズ②保育内容総論』</w:t>
      </w:r>
    </w:p>
    <w:p w14:paraId="2A4BF29C" w14:textId="1C257475" w:rsidR="009909AB" w:rsidRPr="00F92EED" w:rsidRDefault="00F92EED" w:rsidP="00F92EED">
      <w:pPr>
        <w:spacing w:line="360" w:lineRule="exact"/>
        <w:ind w:firstLineChars="1100" w:firstLine="2640"/>
        <w:jc w:val="left"/>
        <w:rPr>
          <w:rFonts w:asciiTheme="majorEastAsia" w:eastAsiaTheme="majorEastAsia" w:hAnsiTheme="majorEastAsia"/>
          <w:sz w:val="24"/>
          <w:szCs w:val="24"/>
        </w:rPr>
      </w:pPr>
      <w:r w:rsidRPr="00F92EED">
        <w:rPr>
          <w:rFonts w:asciiTheme="majorEastAsia" w:eastAsiaTheme="majorEastAsia" w:hAnsiTheme="majorEastAsia" w:hint="eastAsia"/>
          <w:sz w:val="24"/>
          <w:szCs w:val="24"/>
        </w:rPr>
        <w:t>[ワークシート]</w:t>
      </w:r>
      <w:r w:rsidR="006D2D39" w:rsidRPr="00F92EED">
        <w:rPr>
          <w:rFonts w:asciiTheme="majorEastAsia" w:eastAsiaTheme="majorEastAsia" w:hAnsiTheme="majorEastAsia" w:hint="eastAsia"/>
          <w:sz w:val="24"/>
          <w:szCs w:val="24"/>
        </w:rPr>
        <w:t>理解度テスト</w:t>
      </w:r>
    </w:p>
    <w:p w14:paraId="2B3F3DA3" w14:textId="77777777" w:rsidR="009909AB" w:rsidRPr="0066692A" w:rsidRDefault="009909AB" w:rsidP="00F92EED">
      <w:pPr>
        <w:spacing w:line="360" w:lineRule="exact"/>
        <w:ind w:firstLineChars="900" w:firstLine="1890"/>
        <w:rPr>
          <w:rFonts w:ascii="ＭＳ 明朝" w:eastAsia="ＭＳ 明朝" w:hAnsi="ＭＳ 明朝"/>
          <w:szCs w:val="21"/>
        </w:rPr>
      </w:pPr>
    </w:p>
    <w:p w14:paraId="01FA0F8C" w14:textId="77777777" w:rsidR="009909AB" w:rsidRPr="0066692A" w:rsidRDefault="009909AB" w:rsidP="0066692A">
      <w:pPr>
        <w:spacing w:line="360" w:lineRule="exact"/>
        <w:rPr>
          <w:rFonts w:ascii="ＭＳ 明朝" w:eastAsia="ＭＳ 明朝" w:hAnsi="ＭＳ 明朝"/>
          <w:szCs w:val="21"/>
        </w:rPr>
      </w:pPr>
    </w:p>
    <w:p w14:paraId="1B65102B" w14:textId="623614CF" w:rsidR="0066692A" w:rsidRPr="0066692A" w:rsidRDefault="0066692A" w:rsidP="0066692A">
      <w:pPr>
        <w:spacing w:line="360" w:lineRule="exact"/>
        <w:ind w:firstLineChars="100" w:firstLine="210"/>
        <w:rPr>
          <w:rFonts w:ascii="ＭＳ 明朝" w:eastAsia="ＭＳ 明朝" w:hAnsi="ＭＳ 明朝"/>
          <w:szCs w:val="21"/>
        </w:rPr>
      </w:pPr>
      <w:r>
        <w:rPr>
          <w:rFonts w:ascii="ＭＳ 明朝" w:eastAsia="ＭＳ 明朝" w:hAnsi="ＭＳ 明朝" w:hint="eastAsia"/>
          <w:szCs w:val="21"/>
        </w:rPr>
        <w:t>以下の理解度テスト１～10</w:t>
      </w:r>
      <w:r w:rsidRPr="0066692A">
        <w:rPr>
          <w:rFonts w:ascii="ＭＳ 明朝" w:eastAsia="ＭＳ 明朝" w:hAnsi="ＭＳ 明朝"/>
          <w:szCs w:val="21"/>
        </w:rPr>
        <w:t>の文章を読み、このテキストの論旨や内容に適するものに</w:t>
      </w:r>
      <w:r w:rsidR="00F92EED">
        <w:rPr>
          <w:rFonts w:ascii="ＭＳ 明朝" w:eastAsia="ＭＳ 明朝" w:hAnsi="ＭＳ 明朝" w:hint="eastAsia"/>
          <w:szCs w:val="21"/>
        </w:rPr>
        <w:t>〇</w:t>
      </w:r>
      <w:r w:rsidRPr="0066692A">
        <w:rPr>
          <w:rFonts w:ascii="ＭＳ 明朝" w:eastAsia="ＭＳ 明朝" w:hAnsi="ＭＳ 明朝" w:hint="eastAsia"/>
          <w:szCs w:val="21"/>
        </w:rPr>
        <w:t>、</w:t>
      </w:r>
      <w:r w:rsidRPr="0066692A">
        <w:rPr>
          <w:rFonts w:ascii="ＭＳ 明朝" w:eastAsia="ＭＳ 明朝" w:hAnsi="ＭＳ 明朝"/>
          <w:szCs w:val="21"/>
        </w:rPr>
        <w:t>そうでないものに</w:t>
      </w:r>
      <w:r w:rsidRPr="0066692A">
        <w:rPr>
          <w:rFonts w:ascii="ＭＳ 明朝" w:eastAsia="ＭＳ 明朝" w:hAnsi="ＭＳ 明朝" w:hint="eastAsia"/>
          <w:szCs w:val="21"/>
        </w:rPr>
        <w:t>×</w:t>
      </w:r>
      <w:r w:rsidRPr="0066692A">
        <w:rPr>
          <w:rFonts w:ascii="ＭＳ 明朝" w:eastAsia="ＭＳ 明朝" w:hAnsi="ＭＳ 明朝"/>
          <w:szCs w:val="21"/>
        </w:rPr>
        <w:t xml:space="preserve">を （ </w:t>
      </w:r>
      <w:r>
        <w:rPr>
          <w:rFonts w:ascii="ＭＳ 明朝" w:eastAsia="ＭＳ 明朝" w:hAnsi="ＭＳ 明朝" w:hint="eastAsia"/>
          <w:szCs w:val="21"/>
        </w:rPr>
        <w:t xml:space="preserve">　</w:t>
      </w:r>
      <w:r w:rsidRPr="0066692A">
        <w:rPr>
          <w:rFonts w:ascii="ＭＳ 明朝" w:eastAsia="ＭＳ 明朝" w:hAnsi="ＭＳ 明朝"/>
          <w:szCs w:val="21"/>
        </w:rPr>
        <w:t>）の中につけなさい。</w:t>
      </w:r>
    </w:p>
    <w:p w14:paraId="2C0AAC49" w14:textId="4E2475D9" w:rsidR="009909AB" w:rsidRPr="00F92EED" w:rsidRDefault="009909AB" w:rsidP="0066692A">
      <w:pPr>
        <w:pStyle w:val="a7"/>
        <w:spacing w:line="360" w:lineRule="exact"/>
        <w:ind w:leftChars="0"/>
        <w:rPr>
          <w:rFonts w:ascii="ＭＳ 明朝" w:eastAsia="ＭＳ 明朝" w:hAnsi="ＭＳ 明朝"/>
          <w:szCs w:val="21"/>
        </w:rPr>
      </w:pPr>
    </w:p>
    <w:p w14:paraId="2463CC20" w14:textId="5674F67E" w:rsidR="009909AB" w:rsidRPr="0066692A" w:rsidRDefault="009909AB" w:rsidP="0066692A">
      <w:pPr>
        <w:spacing w:line="360" w:lineRule="exact"/>
        <w:rPr>
          <w:rFonts w:asciiTheme="majorEastAsia" w:eastAsiaTheme="majorEastAsia" w:hAnsiTheme="majorEastAsia"/>
          <w:szCs w:val="21"/>
        </w:rPr>
      </w:pPr>
      <w:r w:rsidRPr="0066692A">
        <w:rPr>
          <w:rFonts w:ascii="ＭＳ 明朝" w:eastAsia="ＭＳ 明朝" w:hAnsi="ＭＳ 明朝"/>
          <w:szCs w:val="21"/>
        </w:rPr>
        <w:t xml:space="preserve"> </w:t>
      </w:r>
      <w:r w:rsidRPr="0066692A">
        <w:rPr>
          <w:rFonts w:asciiTheme="majorEastAsia" w:eastAsiaTheme="majorEastAsia" w:hAnsiTheme="majorEastAsia"/>
          <w:szCs w:val="21"/>
        </w:rPr>
        <w:t>理解度テスト</w:t>
      </w:r>
      <w:r w:rsidRPr="0066692A">
        <w:rPr>
          <w:rFonts w:asciiTheme="majorEastAsia" w:eastAsiaTheme="majorEastAsia" w:hAnsiTheme="majorEastAsia" w:hint="eastAsia"/>
          <w:szCs w:val="21"/>
        </w:rPr>
        <w:t>１</w:t>
      </w:r>
      <w:r w:rsidR="0066692A">
        <w:rPr>
          <w:rFonts w:asciiTheme="majorEastAsia" w:eastAsiaTheme="majorEastAsia" w:hAnsiTheme="majorEastAsia" w:hint="eastAsia"/>
          <w:szCs w:val="21"/>
        </w:rPr>
        <w:t>（</w:t>
      </w:r>
      <w:r w:rsidR="0066692A" w:rsidRPr="0066692A">
        <w:rPr>
          <w:rFonts w:asciiTheme="majorEastAsia" w:eastAsiaTheme="majorEastAsia" w:hAnsiTheme="majorEastAsia" w:hint="eastAsia"/>
          <w:szCs w:val="21"/>
        </w:rPr>
        <w:t xml:space="preserve">第１章　</w:t>
      </w:r>
      <w:r w:rsidR="0066692A" w:rsidRPr="0066692A">
        <w:rPr>
          <w:rFonts w:asciiTheme="majorEastAsia" w:eastAsiaTheme="majorEastAsia" w:hAnsiTheme="majorEastAsia"/>
          <w:szCs w:val="21"/>
        </w:rPr>
        <w:t>保育と保育内容（生活と遊びの関係）</w:t>
      </w:r>
      <w:r w:rsidR="0066692A" w:rsidRPr="0066692A">
        <w:rPr>
          <w:rFonts w:asciiTheme="majorEastAsia" w:eastAsiaTheme="majorEastAsia" w:hAnsiTheme="majorEastAsia" w:hint="eastAsia"/>
          <w:szCs w:val="21"/>
        </w:rPr>
        <w:t>]</w:t>
      </w:r>
    </w:p>
    <w:p w14:paraId="5BAD102D" w14:textId="1C0E1CA1" w:rsidR="009909AB"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１) 「幼稚園教育要領」「保育所保育指針」「幼保連携型認定こども園教育・保育要領」に示されている「領域」は、学校教育における「教科」と同様に、幼児期の終わりまでに到達しなければならない目標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212912D6" w14:textId="77777777" w:rsidR="001C6221" w:rsidRPr="0066692A" w:rsidRDefault="001C6221" w:rsidP="0066692A">
      <w:pPr>
        <w:spacing w:line="360" w:lineRule="exact"/>
        <w:ind w:left="210" w:hangingChars="100" w:hanging="210"/>
        <w:rPr>
          <w:rFonts w:ascii="ＭＳ 明朝" w:eastAsia="ＭＳ 明朝" w:hAnsi="ＭＳ 明朝"/>
          <w:szCs w:val="21"/>
        </w:rPr>
      </w:pPr>
    </w:p>
    <w:p w14:paraId="57031095" w14:textId="3FC46C37" w:rsidR="009909AB"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２) 「保育内容」とは、幼稚園や保育所、こども園において子どもの全人格的な発達のために配列された多様な経験や内容のことである。（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6D7856F7" w14:textId="77777777" w:rsidR="001C6221" w:rsidRPr="0066692A" w:rsidRDefault="001C6221" w:rsidP="0066692A">
      <w:pPr>
        <w:spacing w:line="360" w:lineRule="exact"/>
        <w:ind w:left="210" w:hangingChars="100" w:hanging="210"/>
        <w:rPr>
          <w:rFonts w:ascii="ＭＳ 明朝" w:eastAsia="ＭＳ 明朝" w:hAnsi="ＭＳ 明朝"/>
          <w:szCs w:val="21"/>
        </w:rPr>
      </w:pPr>
    </w:p>
    <w:p w14:paraId="19D6FAD1" w14:textId="3CAD2B88" w:rsidR="0066692A"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３) 「保育内容」の監督庁は、幼稚園も保育所もこども園もすべて文部科学省である。（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5A6BC62A" w14:textId="77777777" w:rsidR="001C6221" w:rsidRDefault="001C6221" w:rsidP="0066692A">
      <w:pPr>
        <w:spacing w:line="360" w:lineRule="exact"/>
        <w:ind w:left="210" w:hangingChars="100" w:hanging="210"/>
        <w:rPr>
          <w:rFonts w:ascii="ＭＳ 明朝" w:eastAsia="ＭＳ 明朝" w:hAnsi="ＭＳ 明朝"/>
          <w:szCs w:val="21"/>
        </w:rPr>
      </w:pPr>
    </w:p>
    <w:p w14:paraId="36C76345" w14:textId="646D208E" w:rsidR="009909AB"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４) 遊びは子どもにとって大事なものである。したがって、教育的観点から、遊びはあくまで、保育者主導で進めなければいけない。（</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12ED90A5" w14:textId="77777777" w:rsidR="001C6221" w:rsidRPr="0066692A" w:rsidRDefault="001C6221" w:rsidP="0066692A">
      <w:pPr>
        <w:spacing w:line="360" w:lineRule="exact"/>
        <w:ind w:left="210" w:hangingChars="100" w:hanging="210"/>
        <w:rPr>
          <w:rFonts w:ascii="ＭＳ 明朝" w:eastAsia="ＭＳ 明朝" w:hAnsi="ＭＳ 明朝"/>
          <w:szCs w:val="21"/>
        </w:rPr>
      </w:pPr>
    </w:p>
    <w:p w14:paraId="785415F5" w14:textId="3ED2C091" w:rsidR="009909AB" w:rsidRDefault="009909AB" w:rsidP="0066692A">
      <w:pPr>
        <w:spacing w:line="360" w:lineRule="exact"/>
        <w:rPr>
          <w:rFonts w:ascii="ＭＳ 明朝" w:eastAsia="ＭＳ 明朝" w:hAnsi="ＭＳ 明朝"/>
          <w:szCs w:val="21"/>
        </w:rPr>
      </w:pPr>
      <w:r w:rsidRPr="0066692A">
        <w:rPr>
          <w:rFonts w:ascii="ＭＳ 明朝" w:eastAsia="ＭＳ 明朝" w:hAnsi="ＭＳ 明朝"/>
          <w:szCs w:val="21"/>
        </w:rPr>
        <w:t xml:space="preserve">５) 子どもの発達は年齢によって決まっているので、子ども同士に差があってはいけない。 （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36323E1D" w14:textId="77777777" w:rsidR="001C6221" w:rsidRPr="0066692A" w:rsidRDefault="001C6221" w:rsidP="0066692A">
      <w:pPr>
        <w:spacing w:line="360" w:lineRule="exact"/>
        <w:rPr>
          <w:rFonts w:ascii="ＭＳ 明朝" w:eastAsia="ＭＳ 明朝" w:hAnsi="ＭＳ 明朝"/>
          <w:szCs w:val="21"/>
        </w:rPr>
      </w:pPr>
    </w:p>
    <w:p w14:paraId="1501E485" w14:textId="4085A44B" w:rsidR="009909AB" w:rsidRPr="0066692A"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 xml:space="preserve">６) 子どもを理解するために、子どもの外見的な行動だけではなく、「内面」を理解することも必要である。（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6A5224A3" w14:textId="77777777" w:rsidR="009909AB" w:rsidRPr="0066692A" w:rsidRDefault="009909AB" w:rsidP="0066692A">
      <w:pPr>
        <w:spacing w:line="360" w:lineRule="exact"/>
        <w:rPr>
          <w:rFonts w:ascii="ＭＳ 明朝" w:eastAsia="ＭＳ 明朝" w:hAnsi="ＭＳ 明朝"/>
          <w:szCs w:val="21"/>
        </w:rPr>
      </w:pPr>
    </w:p>
    <w:p w14:paraId="10A76245" w14:textId="77777777" w:rsidR="009909AB" w:rsidRPr="0066692A" w:rsidRDefault="009909AB" w:rsidP="0066692A">
      <w:pPr>
        <w:spacing w:line="360" w:lineRule="exact"/>
        <w:rPr>
          <w:rFonts w:ascii="ＭＳ 明朝" w:eastAsia="ＭＳ 明朝" w:hAnsi="ＭＳ 明朝"/>
          <w:szCs w:val="21"/>
        </w:rPr>
      </w:pPr>
    </w:p>
    <w:p w14:paraId="024B7960" w14:textId="5478391A" w:rsidR="0066692A" w:rsidRPr="0066692A" w:rsidRDefault="009909AB" w:rsidP="0066692A">
      <w:pPr>
        <w:spacing w:line="360" w:lineRule="exact"/>
        <w:rPr>
          <w:rFonts w:asciiTheme="majorEastAsia" w:eastAsiaTheme="majorEastAsia" w:hAnsiTheme="majorEastAsia"/>
          <w:szCs w:val="21"/>
        </w:rPr>
      </w:pPr>
      <w:r w:rsidRPr="0066692A">
        <w:rPr>
          <w:rFonts w:asciiTheme="majorEastAsia" w:eastAsiaTheme="majorEastAsia" w:hAnsiTheme="majorEastAsia"/>
          <w:szCs w:val="21"/>
        </w:rPr>
        <w:t>理解度テスト</w:t>
      </w:r>
      <w:r w:rsidRPr="0066692A">
        <w:rPr>
          <w:rFonts w:asciiTheme="majorEastAsia" w:eastAsiaTheme="majorEastAsia" w:hAnsiTheme="majorEastAsia" w:hint="eastAsia"/>
          <w:szCs w:val="21"/>
        </w:rPr>
        <w:t>２</w:t>
      </w:r>
      <w:r w:rsidR="0066692A" w:rsidRPr="0066692A">
        <w:rPr>
          <w:rFonts w:asciiTheme="majorEastAsia" w:eastAsiaTheme="majorEastAsia" w:hAnsiTheme="majorEastAsia" w:hint="eastAsia"/>
          <w:szCs w:val="21"/>
        </w:rPr>
        <w:t xml:space="preserve">（第2章　</w:t>
      </w:r>
      <w:r w:rsidR="0066692A" w:rsidRPr="0066692A">
        <w:rPr>
          <w:rFonts w:asciiTheme="majorEastAsia" w:eastAsiaTheme="majorEastAsia" w:hAnsiTheme="majorEastAsia"/>
          <w:szCs w:val="21"/>
        </w:rPr>
        <w:t xml:space="preserve">乳幼児の発達と保育内容 </w:t>
      </w:r>
      <w:r w:rsidR="0066692A" w:rsidRPr="0066692A">
        <w:rPr>
          <w:rFonts w:asciiTheme="majorEastAsia" w:eastAsiaTheme="majorEastAsia" w:hAnsiTheme="majorEastAsia" w:hint="eastAsia"/>
          <w:szCs w:val="21"/>
        </w:rPr>
        <w:t>）</w:t>
      </w:r>
    </w:p>
    <w:p w14:paraId="0949FC75" w14:textId="752C2308" w:rsidR="009909AB"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１) 乳幼児期は、言葉や文字を使えるようになった後も、直接操作することによって知識を広げていく時期である。(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35DA558D" w14:textId="77777777" w:rsidR="001C6221" w:rsidRPr="0066692A" w:rsidRDefault="001C6221" w:rsidP="0066692A">
      <w:pPr>
        <w:spacing w:line="360" w:lineRule="exact"/>
        <w:ind w:left="210" w:hangingChars="100" w:hanging="210"/>
        <w:rPr>
          <w:rFonts w:ascii="ＭＳ 明朝" w:eastAsia="ＭＳ 明朝" w:hAnsi="ＭＳ 明朝"/>
          <w:szCs w:val="21"/>
        </w:rPr>
      </w:pPr>
    </w:p>
    <w:p w14:paraId="2D561DCA" w14:textId="5651CF3F" w:rsidR="009909AB"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 xml:space="preserve">２) 女性の就労人口の増加と保育者や同年齢の子どもたちと一緒に日中を過ごす3歳未満児の増加との間には関連性がない。（ </w:t>
      </w:r>
      <w:r w:rsidRPr="0066692A">
        <w:rPr>
          <w:rFonts w:ascii="ＭＳ 明朝" w:eastAsia="ＭＳ 明朝" w:hAnsi="ＭＳ 明朝" w:hint="eastAsia"/>
          <w:szCs w:val="21"/>
        </w:rPr>
        <w:t xml:space="preserve">　</w:t>
      </w:r>
      <w:r w:rsidRPr="0066692A">
        <w:rPr>
          <w:rFonts w:ascii="ＭＳ 明朝" w:eastAsia="ＭＳ 明朝" w:hAnsi="ＭＳ 明朝"/>
          <w:szCs w:val="21"/>
        </w:rPr>
        <w:t>）</w:t>
      </w:r>
    </w:p>
    <w:p w14:paraId="664CFE2E" w14:textId="77777777" w:rsidR="001C6221" w:rsidRPr="0066692A" w:rsidRDefault="001C6221" w:rsidP="0066692A">
      <w:pPr>
        <w:spacing w:line="360" w:lineRule="exact"/>
        <w:ind w:left="210" w:hangingChars="100" w:hanging="210"/>
        <w:rPr>
          <w:rFonts w:ascii="ＭＳ 明朝" w:eastAsia="ＭＳ 明朝" w:hAnsi="ＭＳ 明朝"/>
          <w:szCs w:val="21"/>
        </w:rPr>
      </w:pPr>
    </w:p>
    <w:p w14:paraId="2279AB76" w14:textId="32C01AF4" w:rsidR="009909AB" w:rsidRDefault="009909AB" w:rsidP="0066692A">
      <w:pPr>
        <w:spacing w:line="360" w:lineRule="exact"/>
        <w:rPr>
          <w:rFonts w:ascii="ＭＳ 明朝" w:eastAsia="ＭＳ 明朝" w:hAnsi="ＭＳ 明朝"/>
          <w:szCs w:val="21"/>
        </w:rPr>
      </w:pPr>
      <w:r w:rsidRPr="0066692A">
        <w:rPr>
          <w:rFonts w:ascii="ＭＳ 明朝" w:eastAsia="ＭＳ 明朝" w:hAnsi="ＭＳ 明朝"/>
          <w:szCs w:val="21"/>
        </w:rPr>
        <w:t>３) 保育の内容は、園長や施設長が自分の理想や地域の実情だけで決めてよいものである。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0ED6E03B" w14:textId="77777777" w:rsidR="001C6221" w:rsidRPr="0066692A" w:rsidRDefault="001C6221" w:rsidP="0066692A">
      <w:pPr>
        <w:spacing w:line="360" w:lineRule="exact"/>
        <w:rPr>
          <w:rFonts w:ascii="ＭＳ 明朝" w:eastAsia="ＭＳ 明朝" w:hAnsi="ＭＳ 明朝"/>
          <w:szCs w:val="21"/>
        </w:rPr>
      </w:pPr>
    </w:p>
    <w:p w14:paraId="4B31C9C4" w14:textId="4E996A9E" w:rsidR="009909AB"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４) 教育課程、保育計画の定期的な自己評価には、保護者や園関係者など外部の評価には耳を傾ける必要はない。（</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0DD426FC" w14:textId="77777777" w:rsidR="001C6221" w:rsidRPr="0066692A" w:rsidRDefault="001C6221" w:rsidP="0066692A">
      <w:pPr>
        <w:spacing w:line="360" w:lineRule="exact"/>
        <w:ind w:left="210" w:hangingChars="100" w:hanging="210"/>
        <w:rPr>
          <w:rFonts w:ascii="ＭＳ 明朝" w:eastAsia="ＭＳ 明朝" w:hAnsi="ＭＳ 明朝"/>
          <w:szCs w:val="21"/>
        </w:rPr>
      </w:pPr>
    </w:p>
    <w:p w14:paraId="2C1691C9" w14:textId="316A1AF8" w:rsidR="004B6CC5" w:rsidRPr="0066692A"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 xml:space="preserve">５) 週案、日案ともに、刻々と変化する子どもの姿と、それに対する保育者の読みとりや意図が計画に反映されていなければならない。（ </w:t>
      </w:r>
      <w:r w:rsidRPr="0066692A">
        <w:rPr>
          <w:rFonts w:ascii="ＭＳ 明朝" w:eastAsia="ＭＳ 明朝" w:hAnsi="ＭＳ 明朝" w:hint="eastAsia"/>
          <w:szCs w:val="21"/>
        </w:rPr>
        <w:t xml:space="preserve">　</w:t>
      </w:r>
      <w:r w:rsidRPr="0066692A">
        <w:rPr>
          <w:rFonts w:ascii="ＭＳ 明朝" w:eastAsia="ＭＳ 明朝" w:hAnsi="ＭＳ 明朝"/>
          <w:szCs w:val="21"/>
        </w:rPr>
        <w:t>）</w:t>
      </w:r>
    </w:p>
    <w:p w14:paraId="1DE2232A" w14:textId="383CE398" w:rsidR="00050102" w:rsidRPr="0066692A" w:rsidRDefault="00050102" w:rsidP="0066692A">
      <w:pPr>
        <w:widowControl/>
        <w:spacing w:line="360" w:lineRule="exact"/>
        <w:jc w:val="left"/>
        <w:rPr>
          <w:rFonts w:ascii="ＭＳ 明朝" w:eastAsia="ＭＳ 明朝" w:hAnsi="ＭＳ 明朝"/>
          <w:szCs w:val="21"/>
        </w:rPr>
      </w:pPr>
    </w:p>
    <w:p w14:paraId="4D3F6A59" w14:textId="77777777" w:rsidR="009909AB" w:rsidRPr="0066692A" w:rsidRDefault="009909AB" w:rsidP="0066692A">
      <w:pPr>
        <w:spacing w:line="360" w:lineRule="exact"/>
        <w:rPr>
          <w:rFonts w:ascii="ＭＳ 明朝" w:eastAsia="ＭＳ 明朝" w:hAnsi="ＭＳ 明朝"/>
          <w:szCs w:val="21"/>
        </w:rPr>
      </w:pPr>
    </w:p>
    <w:p w14:paraId="4E835032" w14:textId="3E5CF804" w:rsidR="0066692A" w:rsidRPr="0066692A" w:rsidRDefault="009909AB" w:rsidP="0066692A">
      <w:pPr>
        <w:spacing w:line="360" w:lineRule="exact"/>
        <w:rPr>
          <w:rFonts w:asciiTheme="majorEastAsia" w:eastAsiaTheme="majorEastAsia" w:hAnsiTheme="majorEastAsia"/>
          <w:szCs w:val="21"/>
        </w:rPr>
      </w:pPr>
      <w:r w:rsidRPr="0066692A">
        <w:rPr>
          <w:rFonts w:asciiTheme="majorEastAsia" w:eastAsiaTheme="majorEastAsia" w:hAnsiTheme="majorEastAsia"/>
          <w:szCs w:val="21"/>
        </w:rPr>
        <w:t>理解度テスト</w:t>
      </w:r>
      <w:r w:rsidRPr="0066692A">
        <w:rPr>
          <w:rFonts w:asciiTheme="majorEastAsia" w:eastAsiaTheme="majorEastAsia" w:hAnsiTheme="majorEastAsia" w:hint="eastAsia"/>
          <w:szCs w:val="21"/>
        </w:rPr>
        <w:t>３</w:t>
      </w:r>
      <w:r w:rsidR="0066692A" w:rsidRPr="0066692A">
        <w:rPr>
          <w:rFonts w:asciiTheme="majorEastAsia" w:eastAsiaTheme="majorEastAsia" w:hAnsiTheme="majorEastAsia" w:hint="eastAsia"/>
          <w:szCs w:val="21"/>
        </w:rPr>
        <w:t>（</w:t>
      </w:r>
      <w:r w:rsidR="0066692A" w:rsidRPr="0066692A">
        <w:rPr>
          <w:rFonts w:asciiTheme="majorEastAsia" w:eastAsiaTheme="majorEastAsia" w:hAnsiTheme="majorEastAsia"/>
          <w:szCs w:val="21"/>
        </w:rPr>
        <w:t>第 3 章 乳幼児の保育内容の実際</w:t>
      </w:r>
      <w:r w:rsidR="0066692A" w:rsidRPr="0066692A">
        <w:rPr>
          <w:rFonts w:asciiTheme="majorEastAsia" w:eastAsiaTheme="majorEastAsia" w:hAnsiTheme="majorEastAsia" w:hint="eastAsia"/>
          <w:szCs w:val="21"/>
        </w:rPr>
        <w:t>）</w:t>
      </w:r>
    </w:p>
    <w:p w14:paraId="5C3353F3" w14:textId="1EE84C25" w:rsidR="009909AB" w:rsidRDefault="009909AB" w:rsidP="0066692A">
      <w:pPr>
        <w:pStyle w:val="a7"/>
        <w:numPr>
          <w:ilvl w:val="0"/>
          <w:numId w:val="11"/>
        </w:numPr>
        <w:spacing w:line="360" w:lineRule="exact"/>
        <w:ind w:leftChars="0"/>
        <w:rPr>
          <w:rFonts w:ascii="ＭＳ 明朝" w:eastAsia="ＭＳ 明朝" w:hAnsi="ＭＳ 明朝"/>
          <w:szCs w:val="21"/>
        </w:rPr>
      </w:pPr>
      <w:r w:rsidRPr="0066692A">
        <w:rPr>
          <w:rFonts w:ascii="ＭＳ 明朝" w:eastAsia="ＭＳ 明朝" w:hAnsi="ＭＳ 明朝"/>
          <w:szCs w:val="21"/>
        </w:rPr>
        <w:t>０歳児の発達の特徴として、個人差はあまり見られないので、全員同じ対応の仕方で よい。（</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50BDDC91" w14:textId="77777777" w:rsidR="001C6221" w:rsidRPr="0066692A" w:rsidRDefault="001C6221" w:rsidP="001C6221">
      <w:pPr>
        <w:pStyle w:val="a7"/>
        <w:spacing w:line="360" w:lineRule="exact"/>
        <w:ind w:leftChars="0" w:left="480"/>
        <w:rPr>
          <w:rFonts w:ascii="ＭＳ 明朝" w:eastAsia="ＭＳ 明朝" w:hAnsi="ＭＳ 明朝"/>
          <w:szCs w:val="21"/>
        </w:rPr>
      </w:pPr>
    </w:p>
    <w:p w14:paraId="6556DAD1" w14:textId="1B887BA1" w:rsidR="009909AB" w:rsidRDefault="009909AB" w:rsidP="0066692A">
      <w:pPr>
        <w:pStyle w:val="a7"/>
        <w:numPr>
          <w:ilvl w:val="0"/>
          <w:numId w:val="11"/>
        </w:numPr>
        <w:spacing w:line="360" w:lineRule="exact"/>
        <w:ind w:leftChars="0"/>
        <w:rPr>
          <w:rFonts w:ascii="ＭＳ 明朝" w:eastAsia="ＭＳ 明朝" w:hAnsi="ＭＳ 明朝"/>
          <w:szCs w:val="21"/>
        </w:rPr>
      </w:pPr>
      <w:r w:rsidRPr="0066692A">
        <w:rPr>
          <w:rFonts w:ascii="ＭＳ 明朝" w:eastAsia="ＭＳ 明朝" w:hAnsi="ＭＳ 明朝"/>
          <w:szCs w:val="21"/>
        </w:rPr>
        <w:t>２ ０歳児クラスでの午睡の開始や長さは子どもの月齢やその日の子どもの体調によって異なる。（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7929FEA6" w14:textId="77777777" w:rsidR="001C6221" w:rsidRPr="001C6221" w:rsidRDefault="001C6221" w:rsidP="001C6221">
      <w:pPr>
        <w:pStyle w:val="a7"/>
        <w:rPr>
          <w:rFonts w:ascii="ＭＳ 明朝" w:eastAsia="ＭＳ 明朝" w:hAnsi="ＭＳ 明朝"/>
          <w:szCs w:val="21"/>
        </w:rPr>
      </w:pPr>
    </w:p>
    <w:p w14:paraId="4BE707FB" w14:textId="77777777" w:rsidR="001C6221" w:rsidRPr="0066692A" w:rsidRDefault="001C6221" w:rsidP="001C6221">
      <w:pPr>
        <w:pStyle w:val="a7"/>
        <w:spacing w:line="360" w:lineRule="exact"/>
        <w:ind w:leftChars="0" w:left="480"/>
        <w:rPr>
          <w:rFonts w:ascii="ＭＳ 明朝" w:eastAsia="ＭＳ 明朝" w:hAnsi="ＭＳ 明朝"/>
          <w:szCs w:val="21"/>
        </w:rPr>
      </w:pPr>
    </w:p>
    <w:p w14:paraId="32FA07F8" w14:textId="5DFB9DDD" w:rsidR="009909AB" w:rsidRPr="0066692A"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３）1 歳児になると、子どもは信頼関係を確立した大人に見守られ、安定した環境の中で意欲的に行動できるようになる。（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50A70F44" w14:textId="77777777" w:rsidR="001C6221" w:rsidRDefault="001C6221" w:rsidP="0066692A">
      <w:pPr>
        <w:spacing w:line="360" w:lineRule="exact"/>
        <w:ind w:left="210" w:hangingChars="100" w:hanging="210"/>
        <w:rPr>
          <w:rFonts w:ascii="ＭＳ 明朝" w:eastAsia="ＭＳ 明朝" w:hAnsi="ＭＳ 明朝"/>
          <w:szCs w:val="21"/>
        </w:rPr>
      </w:pPr>
    </w:p>
    <w:p w14:paraId="407BCAA9" w14:textId="18E400FA" w:rsidR="009909AB" w:rsidRPr="0066692A" w:rsidRDefault="009909AB" w:rsidP="0066692A">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４）２歳児では、簡単な衣服の着脱や食事、排泄の後始末などの身の周りのことが自分でできるようになる。（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438AE427" w14:textId="53637E3B" w:rsidR="009909AB" w:rsidRPr="0066692A" w:rsidRDefault="009909AB" w:rsidP="0066692A">
      <w:pPr>
        <w:spacing w:line="360" w:lineRule="exact"/>
        <w:rPr>
          <w:rFonts w:ascii="ＭＳ 明朝" w:eastAsia="ＭＳ 明朝" w:hAnsi="ＭＳ 明朝"/>
          <w:szCs w:val="21"/>
        </w:rPr>
      </w:pPr>
    </w:p>
    <w:p w14:paraId="18117E4E" w14:textId="77777777" w:rsidR="009909AB" w:rsidRPr="0066692A" w:rsidRDefault="009909AB" w:rsidP="0066692A">
      <w:pPr>
        <w:spacing w:line="360" w:lineRule="exact"/>
        <w:rPr>
          <w:rFonts w:ascii="ＭＳ 明朝" w:eastAsia="ＭＳ 明朝" w:hAnsi="ＭＳ 明朝"/>
          <w:szCs w:val="21"/>
        </w:rPr>
      </w:pPr>
    </w:p>
    <w:p w14:paraId="5D726B92" w14:textId="77E86EBF" w:rsidR="009909AB" w:rsidRPr="001C6221" w:rsidRDefault="009909AB" w:rsidP="0066692A">
      <w:pPr>
        <w:spacing w:line="360" w:lineRule="exact"/>
        <w:rPr>
          <w:rFonts w:asciiTheme="majorEastAsia" w:eastAsiaTheme="majorEastAsia" w:hAnsiTheme="majorEastAsia"/>
          <w:szCs w:val="21"/>
        </w:rPr>
      </w:pPr>
      <w:r w:rsidRPr="001C6221">
        <w:rPr>
          <w:rFonts w:asciiTheme="majorEastAsia" w:eastAsiaTheme="majorEastAsia" w:hAnsiTheme="majorEastAsia"/>
          <w:szCs w:val="21"/>
        </w:rPr>
        <w:t>理解度テスト</w:t>
      </w:r>
      <w:r w:rsidRPr="001C6221">
        <w:rPr>
          <w:rFonts w:asciiTheme="majorEastAsia" w:eastAsiaTheme="majorEastAsia" w:hAnsiTheme="majorEastAsia" w:hint="eastAsia"/>
          <w:szCs w:val="21"/>
        </w:rPr>
        <w:t>４</w:t>
      </w:r>
      <w:r w:rsidR="001C6221" w:rsidRPr="001C6221">
        <w:rPr>
          <w:rFonts w:asciiTheme="majorEastAsia" w:eastAsiaTheme="majorEastAsia" w:hAnsiTheme="majorEastAsia" w:hint="eastAsia"/>
          <w:szCs w:val="21"/>
        </w:rPr>
        <w:t xml:space="preserve">（第4章　</w:t>
      </w:r>
      <w:r w:rsidR="001C6221" w:rsidRPr="001C6221">
        <w:rPr>
          <w:rFonts w:asciiTheme="majorEastAsia" w:eastAsiaTheme="majorEastAsia" w:hAnsiTheme="majorEastAsia"/>
          <w:szCs w:val="21"/>
        </w:rPr>
        <w:t>３歳児以降の保育内容</w:t>
      </w:r>
      <w:r w:rsidR="001C6221" w:rsidRPr="001C6221">
        <w:rPr>
          <w:rFonts w:asciiTheme="majorEastAsia" w:eastAsiaTheme="majorEastAsia" w:hAnsiTheme="majorEastAsia" w:hint="eastAsia"/>
          <w:szCs w:val="21"/>
        </w:rPr>
        <w:t>）</w:t>
      </w:r>
    </w:p>
    <w:p w14:paraId="00AB5EB4" w14:textId="77777777" w:rsidR="009909AB" w:rsidRPr="0066692A" w:rsidRDefault="009909AB" w:rsidP="001C6221">
      <w:pPr>
        <w:spacing w:line="360" w:lineRule="exact"/>
        <w:ind w:left="210" w:hangingChars="100" w:hanging="210"/>
        <w:rPr>
          <w:rFonts w:ascii="ＭＳ 明朝" w:eastAsia="ＭＳ 明朝" w:hAnsi="ＭＳ 明朝"/>
          <w:szCs w:val="21"/>
        </w:rPr>
      </w:pPr>
      <w:r w:rsidRPr="0066692A">
        <w:rPr>
          <w:rFonts w:ascii="ＭＳ 明朝" w:eastAsia="ＭＳ 明朝" w:hAnsi="ＭＳ 明朝" w:hint="eastAsia"/>
          <w:szCs w:val="21"/>
        </w:rPr>
        <w:t>１</w:t>
      </w:r>
      <w:r w:rsidRPr="0066692A">
        <w:rPr>
          <w:rFonts w:ascii="ＭＳ 明朝" w:eastAsia="ＭＳ 明朝" w:hAnsi="ＭＳ 明朝"/>
          <w:szCs w:val="21"/>
        </w:rPr>
        <w:t>)３歳児の「生活」における保育のポイントは「食事」「排泄」「睡眠」「知着脱衣」「清 潔」「挨拶」などの基本的生活習慣を身につけることである。（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37039D23" w14:textId="77777777" w:rsidR="001C6221" w:rsidRDefault="001C6221" w:rsidP="0066692A">
      <w:pPr>
        <w:spacing w:line="360" w:lineRule="exact"/>
        <w:rPr>
          <w:rFonts w:ascii="ＭＳ 明朝" w:eastAsia="ＭＳ 明朝" w:hAnsi="ＭＳ 明朝"/>
          <w:szCs w:val="21"/>
        </w:rPr>
      </w:pPr>
    </w:p>
    <w:p w14:paraId="5FD46265" w14:textId="34017573" w:rsidR="009909AB" w:rsidRPr="0066692A" w:rsidRDefault="009909AB" w:rsidP="0066692A">
      <w:pPr>
        <w:spacing w:line="360" w:lineRule="exact"/>
        <w:rPr>
          <w:rFonts w:ascii="ＭＳ 明朝" w:eastAsia="ＭＳ 明朝" w:hAnsi="ＭＳ 明朝"/>
          <w:szCs w:val="21"/>
        </w:rPr>
      </w:pPr>
      <w:r w:rsidRPr="0066692A">
        <w:rPr>
          <w:rFonts w:ascii="ＭＳ 明朝" w:eastAsia="ＭＳ 明朝" w:hAnsi="ＭＳ 明朝"/>
          <w:szCs w:val="21"/>
        </w:rPr>
        <w:t xml:space="preserve">２) ５歳児では、文字や数字に興味をもち、思考力も高まってくる。（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1DA8716B" w14:textId="77777777" w:rsidR="001C6221" w:rsidRDefault="001C6221" w:rsidP="0066692A">
      <w:pPr>
        <w:spacing w:line="360" w:lineRule="exact"/>
        <w:rPr>
          <w:rFonts w:ascii="ＭＳ 明朝" w:eastAsia="ＭＳ 明朝" w:hAnsi="ＭＳ 明朝"/>
          <w:szCs w:val="21"/>
        </w:rPr>
      </w:pPr>
    </w:p>
    <w:p w14:paraId="49636913" w14:textId="7E063A8D" w:rsidR="009909AB" w:rsidRPr="0066692A" w:rsidRDefault="009909AB" w:rsidP="001C6221">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３) 異年齢児保育では、年齢を超えて共にいきる楽しさを味わっていけるようにすることが必要である。(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2F4508CB" w14:textId="77777777" w:rsidR="001C6221" w:rsidRPr="0066692A" w:rsidRDefault="001C6221" w:rsidP="0066692A">
      <w:pPr>
        <w:spacing w:line="360" w:lineRule="exact"/>
        <w:rPr>
          <w:rFonts w:ascii="ＭＳ 明朝" w:eastAsia="ＭＳ 明朝" w:hAnsi="ＭＳ 明朝"/>
          <w:szCs w:val="21"/>
        </w:rPr>
      </w:pPr>
    </w:p>
    <w:p w14:paraId="65AF311C" w14:textId="77777777" w:rsidR="009909AB" w:rsidRPr="0066692A" w:rsidRDefault="009909AB" w:rsidP="0066692A">
      <w:pPr>
        <w:spacing w:line="360" w:lineRule="exact"/>
        <w:rPr>
          <w:rFonts w:ascii="ＭＳ 明朝" w:eastAsia="ＭＳ 明朝" w:hAnsi="ＭＳ 明朝"/>
          <w:szCs w:val="21"/>
        </w:rPr>
      </w:pPr>
    </w:p>
    <w:p w14:paraId="180A0EAE" w14:textId="3E382511" w:rsidR="001C6221" w:rsidRPr="001C6221" w:rsidRDefault="009909AB" w:rsidP="001C6221">
      <w:pPr>
        <w:spacing w:line="360" w:lineRule="exact"/>
        <w:rPr>
          <w:rFonts w:asciiTheme="majorEastAsia" w:eastAsiaTheme="majorEastAsia" w:hAnsiTheme="majorEastAsia"/>
          <w:szCs w:val="21"/>
        </w:rPr>
      </w:pPr>
      <w:r w:rsidRPr="001C6221">
        <w:rPr>
          <w:rFonts w:asciiTheme="majorEastAsia" w:eastAsiaTheme="majorEastAsia" w:hAnsiTheme="majorEastAsia"/>
          <w:szCs w:val="21"/>
        </w:rPr>
        <w:t>理解度テスト</w:t>
      </w:r>
      <w:r w:rsidRPr="001C6221">
        <w:rPr>
          <w:rFonts w:asciiTheme="majorEastAsia" w:eastAsiaTheme="majorEastAsia" w:hAnsiTheme="majorEastAsia" w:hint="eastAsia"/>
          <w:szCs w:val="21"/>
        </w:rPr>
        <w:t>５</w:t>
      </w:r>
      <w:r w:rsidR="001C6221" w:rsidRPr="001C6221">
        <w:rPr>
          <w:rFonts w:asciiTheme="majorEastAsia" w:eastAsiaTheme="majorEastAsia" w:hAnsiTheme="majorEastAsia" w:hint="eastAsia"/>
          <w:szCs w:val="21"/>
        </w:rPr>
        <w:t>（</w:t>
      </w:r>
      <w:r w:rsidR="001C6221" w:rsidRPr="001C6221">
        <w:rPr>
          <w:rFonts w:asciiTheme="majorEastAsia" w:eastAsiaTheme="majorEastAsia" w:hAnsiTheme="majorEastAsia"/>
          <w:szCs w:val="21"/>
        </w:rPr>
        <w:t>第５章 保育内容と保育形態</w:t>
      </w:r>
      <w:r w:rsidR="001C6221" w:rsidRPr="001C6221">
        <w:rPr>
          <w:rFonts w:asciiTheme="majorEastAsia" w:eastAsiaTheme="majorEastAsia" w:hAnsiTheme="majorEastAsia" w:hint="eastAsia"/>
          <w:szCs w:val="21"/>
        </w:rPr>
        <w:t>）</w:t>
      </w:r>
    </w:p>
    <w:p w14:paraId="0801D246" w14:textId="5A49A0E5" w:rsidR="009909AB" w:rsidRPr="0066692A" w:rsidRDefault="009909AB" w:rsidP="001C6221">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 xml:space="preserve">１）設定保育とは、保育者が保育のねらいなどに基づいて保育内容を決定しておき、保育者がその活動を、同一の時間内に、同一の方法で、子ども達に対して一斉に行う保育形 態のことである。（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2EE9E311" w14:textId="77777777" w:rsidR="001C6221" w:rsidRDefault="001C6221" w:rsidP="001C6221">
      <w:pPr>
        <w:spacing w:line="360" w:lineRule="exact"/>
        <w:ind w:left="210" w:hangingChars="100" w:hanging="210"/>
        <w:rPr>
          <w:rFonts w:ascii="ＭＳ 明朝" w:eastAsia="ＭＳ 明朝" w:hAnsi="ＭＳ 明朝"/>
          <w:szCs w:val="21"/>
        </w:rPr>
      </w:pPr>
    </w:p>
    <w:p w14:paraId="2212A546" w14:textId="55AE4AF4" w:rsidR="009909AB" w:rsidRPr="0066692A" w:rsidRDefault="009909AB" w:rsidP="001C6221">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２）子どもの集団形成の在り方から保育形態を捉えていくためには、現象的な遊びや姿から判断することである（</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 </w:t>
      </w:r>
    </w:p>
    <w:p w14:paraId="178819B0" w14:textId="77777777" w:rsidR="001C6221" w:rsidRDefault="001C6221" w:rsidP="001C6221">
      <w:pPr>
        <w:spacing w:line="360" w:lineRule="exact"/>
        <w:ind w:left="210" w:hangingChars="100" w:hanging="210"/>
        <w:rPr>
          <w:rFonts w:ascii="ＭＳ 明朝" w:eastAsia="ＭＳ 明朝" w:hAnsi="ＭＳ 明朝"/>
          <w:szCs w:val="21"/>
        </w:rPr>
      </w:pPr>
    </w:p>
    <w:p w14:paraId="43BA202B" w14:textId="1A7E63B6" w:rsidR="009909AB" w:rsidRPr="0066692A" w:rsidRDefault="009909AB" w:rsidP="001C6221">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 xml:space="preserve">３）クラス編成の在り方によって、子どもの生活や活動の在り方も影響されるが、保育形態とは関連しない。（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63EF33F5" w14:textId="77777777" w:rsidR="001C6221" w:rsidRDefault="001C6221" w:rsidP="001C6221">
      <w:pPr>
        <w:spacing w:line="360" w:lineRule="exact"/>
        <w:ind w:left="210" w:hangingChars="100" w:hanging="210"/>
        <w:rPr>
          <w:rFonts w:ascii="ＭＳ 明朝" w:eastAsia="ＭＳ 明朝" w:hAnsi="ＭＳ 明朝"/>
          <w:szCs w:val="21"/>
        </w:rPr>
      </w:pPr>
    </w:p>
    <w:p w14:paraId="72DB66F1" w14:textId="14984A61" w:rsidR="004B6CC5" w:rsidRPr="0066692A" w:rsidRDefault="009909AB" w:rsidP="001C6221">
      <w:pPr>
        <w:spacing w:line="360" w:lineRule="exact"/>
        <w:ind w:left="210" w:hangingChars="100" w:hanging="210"/>
        <w:rPr>
          <w:rFonts w:ascii="ＭＳ 明朝" w:eastAsia="ＭＳ 明朝" w:hAnsi="ＭＳ 明朝"/>
          <w:szCs w:val="21"/>
        </w:rPr>
      </w:pPr>
      <w:r w:rsidRPr="0066692A">
        <w:rPr>
          <w:rFonts w:ascii="ＭＳ 明朝" w:eastAsia="ＭＳ 明朝" w:hAnsi="ＭＳ 明朝"/>
          <w:szCs w:val="21"/>
        </w:rPr>
        <w:t xml:space="preserve">４）多文化共生保育では、多様な文化的・民族的な背景をもつ子どもが同じ集団の中で生活し、活動することになる。（ </w:t>
      </w:r>
      <w:r w:rsidRPr="0066692A">
        <w:rPr>
          <w:rFonts w:ascii="ＭＳ 明朝" w:eastAsia="ＭＳ 明朝" w:hAnsi="ＭＳ 明朝" w:hint="eastAsia"/>
          <w:szCs w:val="21"/>
        </w:rPr>
        <w:t xml:space="preserve">　</w:t>
      </w:r>
      <w:r w:rsidRPr="0066692A">
        <w:rPr>
          <w:rFonts w:ascii="ＭＳ 明朝" w:eastAsia="ＭＳ 明朝" w:hAnsi="ＭＳ 明朝"/>
          <w:szCs w:val="21"/>
        </w:rPr>
        <w:t xml:space="preserve">） </w:t>
      </w:r>
    </w:p>
    <w:p w14:paraId="052607CD" w14:textId="6AA92E18" w:rsidR="004B6CC5" w:rsidRDefault="004B6CC5" w:rsidP="0066692A">
      <w:pPr>
        <w:spacing w:line="360" w:lineRule="exact"/>
        <w:rPr>
          <w:rFonts w:ascii="ＭＳ 明朝" w:eastAsia="ＭＳ 明朝" w:hAnsi="ＭＳ 明朝"/>
          <w:szCs w:val="21"/>
        </w:rPr>
      </w:pPr>
    </w:p>
    <w:p w14:paraId="775A44BA" w14:textId="5D0B96FE" w:rsidR="001C6221" w:rsidRDefault="001C6221" w:rsidP="0066692A">
      <w:pPr>
        <w:spacing w:line="360" w:lineRule="exact"/>
        <w:rPr>
          <w:rFonts w:ascii="ＭＳ 明朝" w:eastAsia="ＭＳ 明朝" w:hAnsi="ＭＳ 明朝"/>
          <w:szCs w:val="21"/>
        </w:rPr>
      </w:pPr>
    </w:p>
    <w:p w14:paraId="20AC7F31" w14:textId="77777777" w:rsidR="001C6221" w:rsidRPr="0066692A" w:rsidRDefault="001C6221" w:rsidP="0066692A">
      <w:pPr>
        <w:spacing w:line="360" w:lineRule="exact"/>
        <w:rPr>
          <w:rFonts w:ascii="ＭＳ 明朝" w:eastAsia="ＭＳ 明朝" w:hAnsi="ＭＳ 明朝"/>
          <w:szCs w:val="21"/>
        </w:rPr>
      </w:pPr>
    </w:p>
    <w:p w14:paraId="7114511C" w14:textId="752885C3" w:rsidR="000D137E" w:rsidRPr="001C6221" w:rsidRDefault="009909AB" w:rsidP="0066692A">
      <w:pPr>
        <w:spacing w:line="360" w:lineRule="exact"/>
        <w:rPr>
          <w:rFonts w:asciiTheme="majorEastAsia" w:eastAsiaTheme="majorEastAsia" w:hAnsiTheme="majorEastAsia"/>
          <w:szCs w:val="21"/>
        </w:rPr>
      </w:pPr>
      <w:r w:rsidRPr="001C6221">
        <w:rPr>
          <w:rFonts w:asciiTheme="majorEastAsia" w:eastAsiaTheme="majorEastAsia" w:hAnsiTheme="majorEastAsia"/>
          <w:szCs w:val="21"/>
        </w:rPr>
        <w:t xml:space="preserve"> 理解度テスト</w:t>
      </w:r>
      <w:r w:rsidR="000D137E" w:rsidRPr="001C6221">
        <w:rPr>
          <w:rFonts w:asciiTheme="majorEastAsia" w:eastAsiaTheme="majorEastAsia" w:hAnsiTheme="majorEastAsia" w:hint="eastAsia"/>
          <w:szCs w:val="21"/>
        </w:rPr>
        <w:t>６</w:t>
      </w:r>
      <w:r w:rsidR="001C6221" w:rsidRPr="001C6221">
        <w:rPr>
          <w:rFonts w:asciiTheme="majorEastAsia" w:eastAsiaTheme="majorEastAsia" w:hAnsiTheme="majorEastAsia" w:hint="eastAsia"/>
          <w:szCs w:val="21"/>
        </w:rPr>
        <w:t>（</w:t>
      </w:r>
      <w:r w:rsidR="001C6221" w:rsidRPr="001C6221">
        <w:rPr>
          <w:rFonts w:asciiTheme="majorEastAsia" w:eastAsiaTheme="majorEastAsia" w:hAnsiTheme="majorEastAsia"/>
          <w:szCs w:val="21"/>
        </w:rPr>
        <w:t>第６章 保育内容の歴史的変遷</w:t>
      </w:r>
      <w:r w:rsidR="001C6221" w:rsidRPr="001C6221">
        <w:rPr>
          <w:rFonts w:asciiTheme="majorEastAsia" w:eastAsiaTheme="majorEastAsia" w:hAnsiTheme="majorEastAsia" w:hint="eastAsia"/>
          <w:szCs w:val="21"/>
        </w:rPr>
        <w:t>）</w:t>
      </w:r>
    </w:p>
    <w:p w14:paraId="077CF88D" w14:textId="77777777" w:rsidR="000D137E" w:rsidRPr="0066692A" w:rsidRDefault="009909AB" w:rsidP="0066692A">
      <w:pPr>
        <w:spacing w:line="360" w:lineRule="exact"/>
        <w:rPr>
          <w:rFonts w:asciiTheme="minorEastAsia" w:hAnsiTheme="minorEastAsia"/>
          <w:szCs w:val="21"/>
        </w:rPr>
      </w:pPr>
      <w:r w:rsidRPr="0066692A">
        <w:rPr>
          <w:rFonts w:asciiTheme="minorEastAsia" w:hAnsiTheme="minorEastAsia"/>
          <w:szCs w:val="21"/>
        </w:rPr>
        <w:t>１) 明治５年の「学制」の公布によって、幼児教育機関として「幼稚小学」が開設された。 （</w:t>
      </w:r>
      <w:r w:rsidR="000D137E" w:rsidRPr="0066692A">
        <w:rPr>
          <w:rFonts w:asciiTheme="minorEastAsia" w:hAnsiTheme="minorEastAsia" w:hint="eastAsia"/>
          <w:szCs w:val="21"/>
        </w:rPr>
        <w:t xml:space="preserve">　</w:t>
      </w:r>
      <w:r w:rsidRPr="0066692A">
        <w:rPr>
          <w:rFonts w:asciiTheme="minorEastAsia" w:hAnsiTheme="minorEastAsia"/>
          <w:szCs w:val="21"/>
        </w:rPr>
        <w:t xml:space="preserve"> ） </w:t>
      </w:r>
    </w:p>
    <w:p w14:paraId="10E5758C" w14:textId="77777777" w:rsidR="001C6221" w:rsidRDefault="001C6221" w:rsidP="0066692A">
      <w:pPr>
        <w:spacing w:line="360" w:lineRule="exact"/>
        <w:rPr>
          <w:rFonts w:asciiTheme="minorEastAsia" w:hAnsiTheme="minorEastAsia"/>
          <w:szCs w:val="21"/>
        </w:rPr>
      </w:pPr>
    </w:p>
    <w:p w14:paraId="6C2CBBA5" w14:textId="77777777" w:rsidR="001C6221" w:rsidRDefault="009909AB" w:rsidP="001C6221">
      <w:pPr>
        <w:spacing w:line="360" w:lineRule="exact"/>
        <w:ind w:left="210" w:hangingChars="100" w:hanging="210"/>
        <w:rPr>
          <w:rFonts w:asciiTheme="minorEastAsia" w:hAnsiTheme="minorEastAsia"/>
          <w:szCs w:val="21"/>
        </w:rPr>
      </w:pPr>
      <w:r w:rsidRPr="0066692A">
        <w:rPr>
          <w:rFonts w:asciiTheme="minorEastAsia" w:hAnsiTheme="minorEastAsia"/>
          <w:szCs w:val="21"/>
        </w:rPr>
        <w:t xml:space="preserve">２) 我が国における保育所の始まりは、新潟市に開設した「新潟静修学校」である。（ </w:t>
      </w:r>
      <w:r w:rsidR="000D137E"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70007C71" w14:textId="77777777" w:rsidR="001C6221" w:rsidRDefault="001C6221" w:rsidP="001C6221">
      <w:pPr>
        <w:spacing w:line="360" w:lineRule="exact"/>
        <w:ind w:left="210" w:hangingChars="100" w:hanging="210"/>
        <w:rPr>
          <w:rFonts w:asciiTheme="minorEastAsia" w:hAnsiTheme="minorEastAsia"/>
          <w:szCs w:val="21"/>
        </w:rPr>
      </w:pPr>
    </w:p>
    <w:p w14:paraId="460AA95D" w14:textId="652C4FDB" w:rsidR="000D137E" w:rsidRPr="0066692A" w:rsidRDefault="009909AB" w:rsidP="001C6221">
      <w:pPr>
        <w:spacing w:line="360" w:lineRule="exact"/>
        <w:ind w:left="210" w:hangingChars="100" w:hanging="210"/>
        <w:rPr>
          <w:rFonts w:asciiTheme="minorEastAsia" w:hAnsiTheme="minorEastAsia"/>
          <w:szCs w:val="21"/>
        </w:rPr>
      </w:pPr>
      <w:r w:rsidRPr="0066692A">
        <w:rPr>
          <w:rFonts w:asciiTheme="minorEastAsia" w:hAnsiTheme="minorEastAsia"/>
          <w:szCs w:val="21"/>
        </w:rPr>
        <w:t>３) 幼稚園教育要領は、昭和</w:t>
      </w:r>
      <w:r w:rsidR="001C6221">
        <w:rPr>
          <w:rFonts w:asciiTheme="minorEastAsia" w:hAnsiTheme="minorEastAsia" w:hint="eastAsia"/>
          <w:szCs w:val="21"/>
        </w:rPr>
        <w:t>31</w:t>
      </w:r>
      <w:r w:rsidRPr="0066692A">
        <w:rPr>
          <w:rFonts w:asciiTheme="minorEastAsia" w:hAnsiTheme="minorEastAsia"/>
          <w:szCs w:val="21"/>
        </w:rPr>
        <w:t xml:space="preserve">年に初めて刊行された。（ </w:t>
      </w:r>
      <w:r w:rsidR="000D137E"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3435D731" w14:textId="77777777" w:rsidR="001C6221" w:rsidRDefault="001C6221" w:rsidP="0066692A">
      <w:pPr>
        <w:spacing w:line="360" w:lineRule="exact"/>
        <w:rPr>
          <w:rFonts w:asciiTheme="minorEastAsia" w:hAnsiTheme="minorEastAsia"/>
          <w:szCs w:val="21"/>
        </w:rPr>
      </w:pPr>
    </w:p>
    <w:p w14:paraId="0DD58E51" w14:textId="5DB2ECDE" w:rsidR="000D137E" w:rsidRPr="0066692A" w:rsidRDefault="009909AB" w:rsidP="0066692A">
      <w:pPr>
        <w:spacing w:line="360" w:lineRule="exact"/>
        <w:rPr>
          <w:rFonts w:asciiTheme="minorEastAsia" w:hAnsiTheme="minorEastAsia"/>
          <w:szCs w:val="21"/>
        </w:rPr>
      </w:pPr>
      <w:r w:rsidRPr="0066692A">
        <w:rPr>
          <w:rFonts w:asciiTheme="minorEastAsia" w:hAnsiTheme="minorEastAsia"/>
          <w:szCs w:val="21"/>
        </w:rPr>
        <w:t>４) 昭和２２年に正式に「保育所保育指針」が策定され、６領域が示された。（</w:t>
      </w:r>
      <w:r w:rsidR="000D137E" w:rsidRPr="0066692A">
        <w:rPr>
          <w:rFonts w:asciiTheme="minorEastAsia" w:hAnsiTheme="minorEastAsia" w:hint="eastAsia"/>
          <w:szCs w:val="21"/>
        </w:rPr>
        <w:t xml:space="preserve">　</w:t>
      </w:r>
      <w:r w:rsidRPr="0066692A">
        <w:rPr>
          <w:rFonts w:asciiTheme="minorEastAsia" w:hAnsiTheme="minorEastAsia"/>
          <w:szCs w:val="21"/>
        </w:rPr>
        <w:t xml:space="preserve"> ） </w:t>
      </w:r>
    </w:p>
    <w:p w14:paraId="78CC4E5C" w14:textId="497F393A" w:rsidR="000D137E" w:rsidRDefault="000D137E" w:rsidP="0066692A">
      <w:pPr>
        <w:spacing w:line="360" w:lineRule="exact"/>
        <w:rPr>
          <w:rFonts w:asciiTheme="minorEastAsia" w:hAnsiTheme="minorEastAsia"/>
          <w:szCs w:val="21"/>
        </w:rPr>
      </w:pPr>
    </w:p>
    <w:p w14:paraId="30C34F92" w14:textId="77777777" w:rsidR="00BE2DF8" w:rsidRPr="0066692A" w:rsidRDefault="00BE2DF8" w:rsidP="0066692A">
      <w:pPr>
        <w:spacing w:line="360" w:lineRule="exact"/>
        <w:rPr>
          <w:rFonts w:asciiTheme="minorEastAsia" w:hAnsiTheme="minorEastAsia"/>
          <w:szCs w:val="21"/>
        </w:rPr>
      </w:pPr>
    </w:p>
    <w:p w14:paraId="1895C214" w14:textId="4CEA099A" w:rsidR="000D137E" w:rsidRPr="00BE2DF8" w:rsidRDefault="009909AB" w:rsidP="0066692A">
      <w:pPr>
        <w:spacing w:line="360" w:lineRule="exact"/>
        <w:rPr>
          <w:rFonts w:asciiTheme="majorEastAsia" w:eastAsiaTheme="majorEastAsia" w:hAnsiTheme="majorEastAsia"/>
          <w:szCs w:val="21"/>
        </w:rPr>
      </w:pPr>
      <w:r w:rsidRPr="00BE2DF8">
        <w:rPr>
          <w:rFonts w:asciiTheme="majorEastAsia" w:eastAsiaTheme="majorEastAsia" w:hAnsiTheme="majorEastAsia"/>
          <w:szCs w:val="21"/>
        </w:rPr>
        <w:t>理解度テスト</w:t>
      </w:r>
      <w:r w:rsidR="000D137E" w:rsidRPr="00BE2DF8">
        <w:rPr>
          <w:rFonts w:asciiTheme="majorEastAsia" w:eastAsiaTheme="majorEastAsia" w:hAnsiTheme="majorEastAsia" w:hint="eastAsia"/>
          <w:szCs w:val="21"/>
        </w:rPr>
        <w:t>７</w:t>
      </w:r>
      <w:r w:rsidR="00BE2DF8" w:rsidRPr="00BE2DF8">
        <w:rPr>
          <w:rFonts w:asciiTheme="majorEastAsia" w:eastAsiaTheme="majorEastAsia" w:hAnsiTheme="majorEastAsia" w:hint="eastAsia"/>
          <w:szCs w:val="21"/>
        </w:rPr>
        <w:t>（</w:t>
      </w:r>
      <w:r w:rsidR="00BE2DF8" w:rsidRPr="00BE2DF8">
        <w:rPr>
          <w:rFonts w:asciiTheme="majorEastAsia" w:eastAsiaTheme="majorEastAsia" w:hAnsiTheme="majorEastAsia"/>
          <w:szCs w:val="21"/>
        </w:rPr>
        <w:t>第７章 幼稚園教育要領・保育所保育指針・幼保連携型認定こどもとの違い</w:t>
      </w:r>
      <w:r w:rsidR="00BE2DF8" w:rsidRPr="00BE2DF8">
        <w:rPr>
          <w:rFonts w:asciiTheme="majorEastAsia" w:eastAsiaTheme="majorEastAsia" w:hAnsiTheme="majorEastAsia" w:hint="eastAsia"/>
          <w:szCs w:val="21"/>
        </w:rPr>
        <w:t>）</w:t>
      </w:r>
    </w:p>
    <w:p w14:paraId="6C626851" w14:textId="274B3F7C" w:rsidR="000D137E" w:rsidRPr="0066692A" w:rsidRDefault="000D137E" w:rsidP="0066692A">
      <w:pPr>
        <w:spacing w:line="360" w:lineRule="exact"/>
        <w:rPr>
          <w:rFonts w:asciiTheme="minorEastAsia" w:hAnsiTheme="minorEastAsia"/>
          <w:szCs w:val="21"/>
        </w:rPr>
      </w:pPr>
      <w:r w:rsidRPr="0066692A">
        <w:rPr>
          <w:rFonts w:asciiTheme="minorEastAsia" w:hAnsiTheme="minorEastAsia" w:hint="eastAsia"/>
          <w:szCs w:val="21"/>
        </w:rPr>
        <w:t>１</w:t>
      </w:r>
      <w:r w:rsidR="009909AB" w:rsidRPr="0066692A">
        <w:rPr>
          <w:rFonts w:asciiTheme="minorEastAsia" w:hAnsiTheme="minorEastAsia"/>
          <w:szCs w:val="21"/>
        </w:rPr>
        <w:t>) 幼稚園教育要領は歴史的に</w:t>
      </w:r>
      <w:r w:rsidR="00BE2DF8">
        <w:rPr>
          <w:rFonts w:asciiTheme="minorEastAsia" w:hAnsiTheme="minorEastAsia" w:hint="eastAsia"/>
          <w:szCs w:val="21"/>
        </w:rPr>
        <w:t>10</w:t>
      </w:r>
      <w:r w:rsidR="009909AB" w:rsidRPr="0066692A">
        <w:rPr>
          <w:rFonts w:asciiTheme="minorEastAsia" w:hAnsiTheme="minorEastAsia"/>
          <w:szCs w:val="21"/>
        </w:rPr>
        <w:t>年ごとに改訂されてきた。（</w:t>
      </w:r>
      <w:r w:rsidRPr="0066692A">
        <w:rPr>
          <w:rFonts w:asciiTheme="minorEastAsia" w:hAnsiTheme="minorEastAsia" w:hint="eastAsia"/>
          <w:szCs w:val="21"/>
        </w:rPr>
        <w:t xml:space="preserve">　</w:t>
      </w:r>
      <w:r w:rsidR="009909AB" w:rsidRPr="0066692A">
        <w:rPr>
          <w:rFonts w:asciiTheme="minorEastAsia" w:hAnsiTheme="minorEastAsia"/>
          <w:szCs w:val="21"/>
        </w:rPr>
        <w:t xml:space="preserve"> ） </w:t>
      </w:r>
    </w:p>
    <w:p w14:paraId="299B29C8" w14:textId="77777777" w:rsidR="00BE2DF8" w:rsidRDefault="00BE2DF8" w:rsidP="0066692A">
      <w:pPr>
        <w:spacing w:line="360" w:lineRule="exact"/>
        <w:rPr>
          <w:rFonts w:asciiTheme="minorEastAsia" w:hAnsiTheme="minorEastAsia"/>
          <w:szCs w:val="21"/>
        </w:rPr>
      </w:pPr>
    </w:p>
    <w:p w14:paraId="22ECC094" w14:textId="77777777" w:rsidR="00BE2DF8" w:rsidRDefault="009909AB" w:rsidP="0066692A">
      <w:pPr>
        <w:spacing w:line="360" w:lineRule="exact"/>
        <w:rPr>
          <w:rFonts w:asciiTheme="minorEastAsia" w:hAnsiTheme="minorEastAsia"/>
          <w:szCs w:val="21"/>
        </w:rPr>
      </w:pPr>
      <w:r w:rsidRPr="0066692A">
        <w:rPr>
          <w:rFonts w:asciiTheme="minorEastAsia" w:hAnsiTheme="minorEastAsia"/>
          <w:szCs w:val="21"/>
        </w:rPr>
        <w:t xml:space="preserve">２) 幼稚園教育要領の「領域」は幼児の発達の側面からまとめられたものである。（ </w:t>
      </w:r>
      <w:r w:rsidR="000D137E"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1E2E86A2" w14:textId="77777777" w:rsidR="00BE2DF8" w:rsidRDefault="00BE2DF8" w:rsidP="0066692A">
      <w:pPr>
        <w:spacing w:line="360" w:lineRule="exact"/>
        <w:rPr>
          <w:rFonts w:asciiTheme="minorEastAsia" w:hAnsiTheme="minorEastAsia"/>
          <w:szCs w:val="21"/>
        </w:rPr>
      </w:pPr>
    </w:p>
    <w:p w14:paraId="06745AF0" w14:textId="5BAAA162" w:rsidR="00BE2DF8" w:rsidRDefault="009909AB" w:rsidP="0066692A">
      <w:pPr>
        <w:spacing w:line="360" w:lineRule="exact"/>
        <w:rPr>
          <w:rFonts w:asciiTheme="minorEastAsia" w:hAnsiTheme="minorEastAsia"/>
          <w:szCs w:val="21"/>
        </w:rPr>
      </w:pPr>
      <w:r w:rsidRPr="0066692A">
        <w:rPr>
          <w:rFonts w:asciiTheme="minorEastAsia" w:hAnsiTheme="minorEastAsia"/>
          <w:szCs w:val="21"/>
        </w:rPr>
        <w:t>３) 保育所保育指針は、</w:t>
      </w:r>
      <w:r w:rsidR="00BE2DF8">
        <w:rPr>
          <w:rFonts w:asciiTheme="minorEastAsia" w:hAnsiTheme="minorEastAsia" w:hint="eastAsia"/>
          <w:szCs w:val="21"/>
        </w:rPr>
        <w:t>2008</w:t>
      </w:r>
      <w:r w:rsidRPr="0066692A">
        <w:rPr>
          <w:rFonts w:asciiTheme="minorEastAsia" w:hAnsiTheme="minorEastAsia"/>
          <w:szCs w:val="21"/>
        </w:rPr>
        <w:t xml:space="preserve">年の改訂において、「通知」から「告知」になった。（ </w:t>
      </w:r>
      <w:r w:rsidR="000D137E"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517287B9" w14:textId="77777777" w:rsidR="00BE2DF8" w:rsidRDefault="00BE2DF8" w:rsidP="0066692A">
      <w:pPr>
        <w:spacing w:line="360" w:lineRule="exact"/>
        <w:rPr>
          <w:rFonts w:asciiTheme="minorEastAsia" w:hAnsiTheme="minorEastAsia"/>
          <w:szCs w:val="21"/>
        </w:rPr>
      </w:pPr>
    </w:p>
    <w:p w14:paraId="41EB44F1" w14:textId="2521DBCB" w:rsidR="004B6CC5" w:rsidRPr="0066692A" w:rsidRDefault="009909AB" w:rsidP="0066692A">
      <w:pPr>
        <w:spacing w:line="360" w:lineRule="exact"/>
        <w:rPr>
          <w:rFonts w:asciiTheme="minorEastAsia" w:hAnsiTheme="minorEastAsia"/>
          <w:szCs w:val="21"/>
        </w:rPr>
      </w:pPr>
      <w:r w:rsidRPr="0066692A">
        <w:rPr>
          <w:rFonts w:asciiTheme="minorEastAsia" w:hAnsiTheme="minorEastAsia"/>
          <w:szCs w:val="21"/>
        </w:rPr>
        <w:t>４) 2018 年の改訂の特徴の一つとして、施設ごとの共通の目標として、「</w:t>
      </w:r>
      <w:r w:rsidR="00BE2DF8">
        <w:rPr>
          <w:rFonts w:asciiTheme="minorEastAsia" w:hAnsiTheme="minorEastAsia" w:hint="eastAsia"/>
          <w:szCs w:val="21"/>
        </w:rPr>
        <w:t>10</w:t>
      </w:r>
      <w:r w:rsidRPr="0066692A">
        <w:rPr>
          <w:rFonts w:asciiTheme="minorEastAsia" w:hAnsiTheme="minorEastAsia"/>
          <w:szCs w:val="21"/>
        </w:rPr>
        <w:t>の姿」があげられ</w:t>
      </w:r>
      <w:r w:rsidR="000D137E" w:rsidRPr="0066692A">
        <w:rPr>
          <w:rFonts w:asciiTheme="minorEastAsia" w:hAnsiTheme="minorEastAsia" w:hint="eastAsia"/>
          <w:szCs w:val="21"/>
        </w:rPr>
        <w:t>る</w:t>
      </w:r>
      <w:r w:rsidR="00BE2DF8">
        <w:rPr>
          <w:rFonts w:asciiTheme="minorEastAsia" w:hAnsiTheme="minorEastAsia" w:hint="eastAsia"/>
          <w:szCs w:val="21"/>
        </w:rPr>
        <w:t>。</w:t>
      </w:r>
      <w:r w:rsidR="000D137E" w:rsidRPr="0066692A">
        <w:rPr>
          <w:rFonts w:asciiTheme="minorEastAsia" w:hAnsiTheme="minorEastAsia" w:hint="eastAsia"/>
          <w:szCs w:val="21"/>
        </w:rPr>
        <w:t>（　）</w:t>
      </w:r>
    </w:p>
    <w:p w14:paraId="702B451C" w14:textId="1EF9AFF3" w:rsidR="004B6CC5" w:rsidRDefault="004B6CC5" w:rsidP="0066692A">
      <w:pPr>
        <w:spacing w:line="360" w:lineRule="exact"/>
        <w:rPr>
          <w:rFonts w:asciiTheme="minorEastAsia" w:hAnsiTheme="minorEastAsia"/>
          <w:szCs w:val="21"/>
        </w:rPr>
      </w:pPr>
    </w:p>
    <w:p w14:paraId="624C4964" w14:textId="3357D3CC" w:rsidR="000D137E" w:rsidRPr="0066692A" w:rsidRDefault="000D137E" w:rsidP="0066692A">
      <w:pPr>
        <w:spacing w:line="360" w:lineRule="exact"/>
        <w:rPr>
          <w:rFonts w:asciiTheme="minorEastAsia" w:hAnsiTheme="minorEastAsia"/>
          <w:szCs w:val="21"/>
        </w:rPr>
      </w:pPr>
    </w:p>
    <w:p w14:paraId="46A3AACF" w14:textId="7063E883" w:rsidR="000D137E" w:rsidRPr="00BE2DF8" w:rsidRDefault="000D137E" w:rsidP="0066692A">
      <w:pPr>
        <w:spacing w:line="360" w:lineRule="exact"/>
        <w:rPr>
          <w:rFonts w:asciiTheme="majorEastAsia" w:eastAsiaTheme="majorEastAsia" w:hAnsiTheme="majorEastAsia"/>
          <w:szCs w:val="21"/>
        </w:rPr>
      </w:pPr>
      <w:r w:rsidRPr="0066692A">
        <w:rPr>
          <w:rFonts w:asciiTheme="minorEastAsia" w:hAnsiTheme="minorEastAsia"/>
          <w:szCs w:val="21"/>
        </w:rPr>
        <w:t xml:space="preserve"> </w:t>
      </w:r>
      <w:r w:rsidRPr="00BE2DF8">
        <w:rPr>
          <w:rFonts w:asciiTheme="majorEastAsia" w:eastAsiaTheme="majorEastAsia" w:hAnsiTheme="majorEastAsia"/>
          <w:szCs w:val="21"/>
        </w:rPr>
        <w:t>理解度テスト</w:t>
      </w:r>
      <w:r w:rsidRPr="00BE2DF8">
        <w:rPr>
          <w:rFonts w:asciiTheme="majorEastAsia" w:eastAsiaTheme="majorEastAsia" w:hAnsiTheme="majorEastAsia" w:hint="eastAsia"/>
          <w:szCs w:val="21"/>
        </w:rPr>
        <w:t>８</w:t>
      </w:r>
      <w:r w:rsidR="00BE2DF8" w:rsidRPr="00BE2DF8">
        <w:rPr>
          <w:rFonts w:asciiTheme="majorEastAsia" w:eastAsiaTheme="majorEastAsia" w:hAnsiTheme="majorEastAsia" w:hint="eastAsia"/>
          <w:szCs w:val="21"/>
        </w:rPr>
        <w:t>（</w:t>
      </w:r>
      <w:r w:rsidR="00BE2DF8" w:rsidRPr="00BE2DF8">
        <w:rPr>
          <w:rFonts w:asciiTheme="majorEastAsia" w:eastAsiaTheme="majorEastAsia" w:hAnsiTheme="majorEastAsia"/>
          <w:szCs w:val="21"/>
        </w:rPr>
        <w:t>第８章 乳幼児の環境と保育教材について</w:t>
      </w:r>
      <w:r w:rsidR="00BE2DF8" w:rsidRPr="00BE2DF8">
        <w:rPr>
          <w:rFonts w:asciiTheme="majorEastAsia" w:eastAsiaTheme="majorEastAsia" w:hAnsiTheme="majorEastAsia" w:hint="eastAsia"/>
          <w:szCs w:val="21"/>
        </w:rPr>
        <w:t>）</w:t>
      </w:r>
    </w:p>
    <w:p w14:paraId="11300F6F" w14:textId="77777777" w:rsidR="000D137E" w:rsidRPr="0066692A" w:rsidRDefault="000D137E" w:rsidP="0066692A">
      <w:pPr>
        <w:spacing w:line="360" w:lineRule="exact"/>
        <w:rPr>
          <w:rFonts w:asciiTheme="minorEastAsia" w:hAnsiTheme="minorEastAsia"/>
          <w:szCs w:val="21"/>
        </w:rPr>
      </w:pPr>
      <w:r w:rsidRPr="0066692A">
        <w:rPr>
          <w:rFonts w:asciiTheme="minorEastAsia" w:hAnsiTheme="minorEastAsia"/>
          <w:szCs w:val="21"/>
        </w:rPr>
        <w:t>１）室内で紙芝居や絵本等を実践するとき、保育者は乳幼児と応答的対応をしながらする とよい。（</w:t>
      </w:r>
      <w:r w:rsidRPr="0066692A">
        <w:rPr>
          <w:rFonts w:asciiTheme="minorEastAsia" w:hAnsiTheme="minorEastAsia" w:hint="eastAsia"/>
          <w:szCs w:val="21"/>
        </w:rPr>
        <w:t xml:space="preserve">　</w:t>
      </w:r>
      <w:r w:rsidRPr="0066692A">
        <w:rPr>
          <w:rFonts w:asciiTheme="minorEastAsia" w:hAnsiTheme="minorEastAsia"/>
          <w:szCs w:val="21"/>
        </w:rPr>
        <w:t xml:space="preserve"> ） </w:t>
      </w:r>
    </w:p>
    <w:p w14:paraId="5CAF8EFB" w14:textId="77777777" w:rsidR="00BE2DF8" w:rsidRDefault="00BE2DF8" w:rsidP="0066692A">
      <w:pPr>
        <w:spacing w:line="360" w:lineRule="exact"/>
        <w:rPr>
          <w:rFonts w:asciiTheme="minorEastAsia" w:hAnsiTheme="minorEastAsia"/>
          <w:szCs w:val="21"/>
        </w:rPr>
      </w:pPr>
    </w:p>
    <w:p w14:paraId="020FE04D" w14:textId="2E6B1273" w:rsidR="000D137E" w:rsidRPr="0066692A" w:rsidRDefault="000D137E" w:rsidP="0066692A">
      <w:pPr>
        <w:spacing w:line="360" w:lineRule="exact"/>
        <w:rPr>
          <w:rFonts w:asciiTheme="minorEastAsia" w:hAnsiTheme="minorEastAsia"/>
          <w:szCs w:val="21"/>
        </w:rPr>
      </w:pPr>
      <w:r w:rsidRPr="0066692A">
        <w:rPr>
          <w:rFonts w:asciiTheme="minorEastAsia" w:hAnsiTheme="minorEastAsia"/>
          <w:szCs w:val="21"/>
        </w:rPr>
        <w:t xml:space="preserve">２）乳幼児の教材の選択については、年間計画との関連を考える必要はない。（ </w:t>
      </w:r>
      <w:r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5062B233" w14:textId="77777777" w:rsidR="00BE2DF8" w:rsidRDefault="00BE2DF8" w:rsidP="0066692A">
      <w:pPr>
        <w:spacing w:line="360" w:lineRule="exact"/>
        <w:rPr>
          <w:rFonts w:asciiTheme="minorEastAsia" w:hAnsiTheme="minorEastAsia"/>
          <w:szCs w:val="21"/>
        </w:rPr>
      </w:pPr>
    </w:p>
    <w:p w14:paraId="300BD65D" w14:textId="560D1EC8" w:rsidR="000D137E" w:rsidRPr="0066692A" w:rsidRDefault="000D137E" w:rsidP="00BE2DF8">
      <w:pPr>
        <w:spacing w:line="360" w:lineRule="exact"/>
        <w:ind w:left="210" w:hangingChars="100" w:hanging="210"/>
        <w:rPr>
          <w:rFonts w:asciiTheme="minorEastAsia" w:hAnsiTheme="minorEastAsia"/>
          <w:szCs w:val="21"/>
        </w:rPr>
      </w:pPr>
      <w:r w:rsidRPr="0066692A">
        <w:rPr>
          <w:rFonts w:asciiTheme="minorEastAsia" w:hAnsiTheme="minorEastAsia"/>
          <w:szCs w:val="21"/>
        </w:rPr>
        <w:t xml:space="preserve">３）興味性・ドキドキ感やわくわく感をもって子どもが遊びから学ぶ保育教材・文化教材 を活用することが重要である。（ </w:t>
      </w:r>
      <w:r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48336CC6" w14:textId="77777777" w:rsidR="00BE2DF8" w:rsidRDefault="00BE2DF8" w:rsidP="0066692A">
      <w:pPr>
        <w:spacing w:line="360" w:lineRule="exact"/>
        <w:rPr>
          <w:rFonts w:asciiTheme="minorEastAsia" w:hAnsiTheme="minorEastAsia"/>
          <w:szCs w:val="21"/>
        </w:rPr>
      </w:pPr>
    </w:p>
    <w:p w14:paraId="304C949E" w14:textId="755B3CAB" w:rsidR="000D137E" w:rsidRPr="0066692A" w:rsidRDefault="000D137E" w:rsidP="0066692A">
      <w:pPr>
        <w:spacing w:line="360" w:lineRule="exact"/>
        <w:rPr>
          <w:rFonts w:asciiTheme="minorEastAsia" w:hAnsiTheme="minorEastAsia"/>
          <w:szCs w:val="21"/>
        </w:rPr>
      </w:pPr>
      <w:r w:rsidRPr="0066692A">
        <w:rPr>
          <w:rFonts w:asciiTheme="minorEastAsia" w:hAnsiTheme="minorEastAsia"/>
          <w:szCs w:val="21"/>
        </w:rPr>
        <w:t>４）保育者は毎年、その時期に決まった教材を環境として準備するのが望ましい。（</w:t>
      </w:r>
      <w:r w:rsidRPr="0066692A">
        <w:rPr>
          <w:rFonts w:asciiTheme="minorEastAsia" w:hAnsiTheme="minorEastAsia" w:hint="eastAsia"/>
          <w:szCs w:val="21"/>
        </w:rPr>
        <w:t xml:space="preserve">　</w:t>
      </w:r>
      <w:r w:rsidRPr="0066692A">
        <w:rPr>
          <w:rFonts w:asciiTheme="minorEastAsia" w:hAnsiTheme="minorEastAsia"/>
          <w:szCs w:val="21"/>
        </w:rPr>
        <w:t xml:space="preserve"> ） </w:t>
      </w:r>
    </w:p>
    <w:p w14:paraId="409EC4D0" w14:textId="77E0BD1F" w:rsidR="000D137E" w:rsidRDefault="000D137E" w:rsidP="0066692A">
      <w:pPr>
        <w:spacing w:line="360" w:lineRule="exact"/>
        <w:rPr>
          <w:rFonts w:asciiTheme="minorEastAsia" w:hAnsiTheme="minorEastAsia"/>
          <w:szCs w:val="21"/>
        </w:rPr>
      </w:pPr>
    </w:p>
    <w:p w14:paraId="03C43C43" w14:textId="77777777" w:rsidR="00BE2DF8" w:rsidRPr="0066692A" w:rsidRDefault="00BE2DF8" w:rsidP="0066692A">
      <w:pPr>
        <w:spacing w:line="360" w:lineRule="exact"/>
        <w:rPr>
          <w:rFonts w:asciiTheme="minorEastAsia" w:hAnsiTheme="minorEastAsia"/>
          <w:szCs w:val="21"/>
        </w:rPr>
      </w:pPr>
    </w:p>
    <w:p w14:paraId="64F49AA6" w14:textId="4CDFFC55" w:rsidR="00BE2DF8" w:rsidRPr="00BE2DF8" w:rsidRDefault="000D137E" w:rsidP="00BE2DF8">
      <w:pPr>
        <w:spacing w:line="360" w:lineRule="exact"/>
        <w:rPr>
          <w:rFonts w:asciiTheme="majorEastAsia" w:eastAsiaTheme="majorEastAsia" w:hAnsiTheme="majorEastAsia"/>
          <w:szCs w:val="21"/>
        </w:rPr>
      </w:pPr>
      <w:r w:rsidRPr="00BE2DF8">
        <w:rPr>
          <w:rFonts w:asciiTheme="majorEastAsia" w:eastAsiaTheme="majorEastAsia" w:hAnsiTheme="majorEastAsia" w:hint="eastAsia"/>
          <w:szCs w:val="21"/>
        </w:rPr>
        <w:t>理</w:t>
      </w:r>
      <w:r w:rsidRPr="00BE2DF8">
        <w:rPr>
          <w:rFonts w:asciiTheme="majorEastAsia" w:eastAsiaTheme="majorEastAsia" w:hAnsiTheme="majorEastAsia"/>
          <w:szCs w:val="21"/>
        </w:rPr>
        <w:t>解度テスト</w:t>
      </w:r>
      <w:r w:rsidRPr="00BE2DF8">
        <w:rPr>
          <w:rFonts w:asciiTheme="majorEastAsia" w:eastAsiaTheme="majorEastAsia" w:hAnsiTheme="majorEastAsia" w:hint="eastAsia"/>
          <w:szCs w:val="21"/>
        </w:rPr>
        <w:t>９</w:t>
      </w:r>
      <w:r w:rsidR="00BE2DF8" w:rsidRPr="00BE2DF8">
        <w:rPr>
          <w:rFonts w:asciiTheme="majorEastAsia" w:eastAsiaTheme="majorEastAsia" w:hAnsiTheme="majorEastAsia" w:hint="eastAsia"/>
          <w:szCs w:val="21"/>
        </w:rPr>
        <w:t>（</w:t>
      </w:r>
      <w:r w:rsidR="00BE2DF8" w:rsidRPr="00BE2DF8">
        <w:rPr>
          <w:rFonts w:asciiTheme="majorEastAsia" w:eastAsiaTheme="majorEastAsia" w:hAnsiTheme="majorEastAsia"/>
          <w:szCs w:val="21"/>
        </w:rPr>
        <w:t>第９章 学校教育の基礎とする幼児教育理</w:t>
      </w:r>
      <w:r w:rsidR="00BE2DF8" w:rsidRPr="00BE2DF8">
        <w:rPr>
          <w:rFonts w:asciiTheme="majorEastAsia" w:eastAsiaTheme="majorEastAsia" w:hAnsiTheme="majorEastAsia" w:hint="eastAsia"/>
          <w:szCs w:val="21"/>
        </w:rPr>
        <w:t>）</w:t>
      </w:r>
    </w:p>
    <w:p w14:paraId="1C90D035" w14:textId="182FDB9F" w:rsidR="000D137E" w:rsidRPr="0066692A" w:rsidRDefault="000D137E" w:rsidP="00BE2DF8">
      <w:pPr>
        <w:spacing w:line="360" w:lineRule="exact"/>
        <w:ind w:left="210" w:hangingChars="100" w:hanging="210"/>
        <w:rPr>
          <w:rFonts w:asciiTheme="minorEastAsia" w:hAnsiTheme="minorEastAsia"/>
          <w:szCs w:val="21"/>
        </w:rPr>
      </w:pPr>
      <w:r w:rsidRPr="0066692A">
        <w:rPr>
          <w:rFonts w:asciiTheme="minorEastAsia" w:hAnsiTheme="minorEastAsia"/>
          <w:szCs w:val="21"/>
        </w:rPr>
        <w:t>１)幼児が通園する施設として、幼稚園、保育所、こども園があるが、それぞれの保育の目的は同じである。（</w:t>
      </w:r>
      <w:r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1AF77037" w14:textId="77777777" w:rsidR="00BE2DF8" w:rsidRDefault="00BE2DF8" w:rsidP="0066692A">
      <w:pPr>
        <w:spacing w:line="360" w:lineRule="exact"/>
        <w:rPr>
          <w:rFonts w:asciiTheme="minorEastAsia" w:hAnsiTheme="minorEastAsia"/>
          <w:szCs w:val="21"/>
        </w:rPr>
      </w:pPr>
    </w:p>
    <w:p w14:paraId="30050857" w14:textId="2198A0DC" w:rsidR="000D137E" w:rsidRPr="0066692A" w:rsidRDefault="000D137E" w:rsidP="00BE2DF8">
      <w:pPr>
        <w:spacing w:line="360" w:lineRule="exact"/>
        <w:ind w:left="210" w:hangingChars="100" w:hanging="210"/>
        <w:rPr>
          <w:rFonts w:asciiTheme="minorEastAsia" w:hAnsiTheme="minorEastAsia"/>
          <w:szCs w:val="21"/>
        </w:rPr>
      </w:pPr>
      <w:r w:rsidRPr="0066692A">
        <w:rPr>
          <w:rFonts w:asciiTheme="minorEastAsia" w:hAnsiTheme="minorEastAsia"/>
          <w:szCs w:val="21"/>
        </w:rPr>
        <w:t>２)４歳後半ころから６歳にかけて、自ら遊びをみつけ、活動も活発になり、複数人で行う共同体としての遊びを求める子どもが増加する。（</w:t>
      </w:r>
      <w:r w:rsidRPr="0066692A">
        <w:rPr>
          <w:rFonts w:asciiTheme="minorEastAsia" w:hAnsiTheme="minorEastAsia" w:hint="eastAsia"/>
          <w:szCs w:val="21"/>
        </w:rPr>
        <w:t xml:space="preserve">　</w:t>
      </w:r>
      <w:r w:rsidRPr="0066692A">
        <w:rPr>
          <w:rFonts w:asciiTheme="minorEastAsia" w:hAnsiTheme="minorEastAsia"/>
          <w:szCs w:val="21"/>
        </w:rPr>
        <w:t xml:space="preserve"> ） </w:t>
      </w:r>
    </w:p>
    <w:p w14:paraId="32F6639D" w14:textId="77777777" w:rsidR="00BE2DF8" w:rsidRDefault="00BE2DF8" w:rsidP="0066692A">
      <w:pPr>
        <w:spacing w:line="360" w:lineRule="exact"/>
        <w:rPr>
          <w:rFonts w:asciiTheme="minorEastAsia" w:hAnsiTheme="minorEastAsia"/>
          <w:szCs w:val="21"/>
        </w:rPr>
      </w:pPr>
    </w:p>
    <w:p w14:paraId="4B243B4F" w14:textId="775FD835" w:rsidR="000D137E" w:rsidRPr="0066692A" w:rsidRDefault="000D137E" w:rsidP="00BE2DF8">
      <w:pPr>
        <w:spacing w:line="360" w:lineRule="exact"/>
        <w:ind w:left="210" w:hangingChars="100" w:hanging="210"/>
        <w:rPr>
          <w:rFonts w:asciiTheme="minorEastAsia" w:hAnsiTheme="minorEastAsia"/>
          <w:szCs w:val="21"/>
        </w:rPr>
      </w:pPr>
      <w:r w:rsidRPr="0066692A">
        <w:rPr>
          <w:rFonts w:asciiTheme="minorEastAsia" w:hAnsiTheme="minorEastAsia"/>
          <w:szCs w:val="21"/>
        </w:rPr>
        <w:t>３)幼児期は遊びによって得られる直接的な体験からの学びを重視する。小学校では、全 員に共通の学</w:t>
      </w:r>
      <w:r w:rsidRPr="0066692A">
        <w:rPr>
          <w:rFonts w:asciiTheme="minorEastAsia" w:hAnsiTheme="minorEastAsia"/>
          <w:szCs w:val="21"/>
        </w:rPr>
        <w:lastRenderedPageBreak/>
        <w:t>習課題があり、学習のための活動が明確にある。（</w:t>
      </w:r>
      <w:r w:rsidRPr="0066692A">
        <w:rPr>
          <w:rFonts w:asciiTheme="minorEastAsia" w:hAnsiTheme="minorEastAsia" w:hint="eastAsia"/>
          <w:szCs w:val="21"/>
        </w:rPr>
        <w:t xml:space="preserve">　</w:t>
      </w:r>
      <w:r w:rsidRPr="0066692A">
        <w:rPr>
          <w:rFonts w:asciiTheme="minorEastAsia" w:hAnsiTheme="minorEastAsia"/>
          <w:szCs w:val="21"/>
        </w:rPr>
        <w:t xml:space="preserve"> ）</w:t>
      </w:r>
    </w:p>
    <w:p w14:paraId="62B351DC" w14:textId="31584957" w:rsidR="000D137E" w:rsidRDefault="000D137E" w:rsidP="0066692A">
      <w:pPr>
        <w:spacing w:line="360" w:lineRule="exact"/>
        <w:rPr>
          <w:rFonts w:asciiTheme="minorEastAsia" w:hAnsiTheme="minorEastAsia"/>
          <w:szCs w:val="21"/>
        </w:rPr>
      </w:pPr>
    </w:p>
    <w:p w14:paraId="60C34D56" w14:textId="3F592BA4" w:rsidR="000D137E" w:rsidRPr="0066692A" w:rsidRDefault="000D137E" w:rsidP="0066692A">
      <w:pPr>
        <w:spacing w:line="360" w:lineRule="exact"/>
        <w:rPr>
          <w:rFonts w:asciiTheme="minorEastAsia" w:hAnsiTheme="minorEastAsia"/>
          <w:szCs w:val="21"/>
        </w:rPr>
      </w:pPr>
    </w:p>
    <w:p w14:paraId="7974B0DD" w14:textId="1C7D48D3" w:rsidR="004B6CC5" w:rsidRPr="00BE2DF8" w:rsidRDefault="000D137E" w:rsidP="0066692A">
      <w:pPr>
        <w:spacing w:line="360" w:lineRule="exact"/>
        <w:rPr>
          <w:rFonts w:asciiTheme="majorEastAsia" w:eastAsiaTheme="majorEastAsia" w:hAnsiTheme="majorEastAsia"/>
          <w:szCs w:val="21"/>
        </w:rPr>
      </w:pPr>
      <w:r w:rsidRPr="00BE2DF8">
        <w:rPr>
          <w:rFonts w:asciiTheme="majorEastAsia" w:eastAsiaTheme="majorEastAsia" w:hAnsiTheme="majorEastAsia"/>
          <w:szCs w:val="21"/>
        </w:rPr>
        <w:t xml:space="preserve">理解度テスト </w:t>
      </w:r>
      <w:r w:rsidR="00BE2DF8" w:rsidRPr="00BE2DF8">
        <w:rPr>
          <w:rFonts w:asciiTheme="majorEastAsia" w:eastAsiaTheme="majorEastAsia" w:hAnsiTheme="majorEastAsia" w:hint="eastAsia"/>
          <w:szCs w:val="21"/>
        </w:rPr>
        <w:t>10（</w:t>
      </w:r>
      <w:r w:rsidR="00BE2DF8" w:rsidRPr="00BE2DF8">
        <w:rPr>
          <w:rFonts w:asciiTheme="majorEastAsia" w:eastAsiaTheme="majorEastAsia" w:hAnsiTheme="majorEastAsia"/>
          <w:szCs w:val="21"/>
        </w:rPr>
        <w:t>第 10 章 保育者の専門性</w:t>
      </w:r>
      <w:r w:rsidR="00BE2DF8" w:rsidRPr="00BE2DF8">
        <w:rPr>
          <w:rFonts w:asciiTheme="majorEastAsia" w:eastAsiaTheme="majorEastAsia" w:hAnsiTheme="majorEastAsia" w:hint="eastAsia"/>
          <w:szCs w:val="21"/>
        </w:rPr>
        <w:t>）</w:t>
      </w:r>
    </w:p>
    <w:p w14:paraId="33F8C071" w14:textId="730BB3E1" w:rsidR="000D137E" w:rsidRPr="0066692A" w:rsidRDefault="000D137E" w:rsidP="0066692A">
      <w:pPr>
        <w:spacing w:line="360" w:lineRule="exact"/>
        <w:rPr>
          <w:szCs w:val="21"/>
        </w:rPr>
      </w:pPr>
      <w:r w:rsidRPr="0066692A">
        <w:rPr>
          <w:szCs w:val="21"/>
        </w:rPr>
        <w:t>１）保育者は、長期的な訓練を受け、高度な知識や技術を身につけるだけでよい。（</w:t>
      </w:r>
      <w:r w:rsidRPr="0066692A">
        <w:rPr>
          <w:szCs w:val="21"/>
        </w:rPr>
        <w:t xml:space="preserve"> </w:t>
      </w:r>
      <w:r w:rsidRPr="0066692A">
        <w:rPr>
          <w:rFonts w:hint="eastAsia"/>
          <w:szCs w:val="21"/>
        </w:rPr>
        <w:t xml:space="preserve">　</w:t>
      </w:r>
      <w:r w:rsidRPr="0066692A">
        <w:rPr>
          <w:szCs w:val="21"/>
        </w:rPr>
        <w:t>）</w:t>
      </w:r>
      <w:r w:rsidRPr="0066692A">
        <w:rPr>
          <w:szCs w:val="21"/>
        </w:rPr>
        <w:t xml:space="preserve"> </w:t>
      </w:r>
    </w:p>
    <w:p w14:paraId="744631CD" w14:textId="77777777" w:rsidR="00F92EED" w:rsidRDefault="00F92EED" w:rsidP="0066692A">
      <w:pPr>
        <w:spacing w:line="360" w:lineRule="exact"/>
        <w:rPr>
          <w:szCs w:val="21"/>
        </w:rPr>
      </w:pPr>
    </w:p>
    <w:p w14:paraId="15A83A07" w14:textId="4FC93013" w:rsidR="000D137E" w:rsidRPr="0066692A" w:rsidRDefault="000D137E" w:rsidP="00F92EED">
      <w:pPr>
        <w:spacing w:line="360" w:lineRule="exact"/>
        <w:ind w:left="210" w:hangingChars="100" w:hanging="210"/>
        <w:rPr>
          <w:szCs w:val="21"/>
        </w:rPr>
      </w:pPr>
      <w:r w:rsidRPr="0066692A">
        <w:rPr>
          <w:szCs w:val="21"/>
        </w:rPr>
        <w:t>２）大学で学ぶ専門的知識は現場で役にたつことはないので、保育者として現場で学んだ</w:t>
      </w:r>
      <w:r w:rsidRPr="0066692A">
        <w:rPr>
          <w:szCs w:val="21"/>
        </w:rPr>
        <w:t xml:space="preserve"> </w:t>
      </w:r>
      <w:r w:rsidRPr="0066692A">
        <w:rPr>
          <w:szCs w:val="21"/>
        </w:rPr>
        <w:t>ことだけを大事にする必要がある。（</w:t>
      </w:r>
      <w:r w:rsidRPr="0066692A">
        <w:rPr>
          <w:rFonts w:hint="eastAsia"/>
          <w:szCs w:val="21"/>
        </w:rPr>
        <w:t xml:space="preserve">　</w:t>
      </w:r>
      <w:r w:rsidRPr="0066692A">
        <w:rPr>
          <w:szCs w:val="21"/>
        </w:rPr>
        <w:t xml:space="preserve"> </w:t>
      </w:r>
      <w:r w:rsidRPr="0066692A">
        <w:rPr>
          <w:szCs w:val="21"/>
        </w:rPr>
        <w:t>）</w:t>
      </w:r>
      <w:r w:rsidRPr="0066692A">
        <w:rPr>
          <w:szCs w:val="21"/>
        </w:rPr>
        <w:t xml:space="preserve"> </w:t>
      </w:r>
    </w:p>
    <w:p w14:paraId="1F973E27" w14:textId="77777777" w:rsidR="00F92EED" w:rsidRDefault="00F92EED" w:rsidP="0066692A">
      <w:pPr>
        <w:spacing w:line="360" w:lineRule="exact"/>
        <w:rPr>
          <w:szCs w:val="21"/>
        </w:rPr>
      </w:pPr>
    </w:p>
    <w:p w14:paraId="751A6879" w14:textId="3A887F4D" w:rsidR="000D137E" w:rsidRPr="0066692A" w:rsidRDefault="000D137E" w:rsidP="00F92EED">
      <w:pPr>
        <w:spacing w:line="360" w:lineRule="exact"/>
        <w:ind w:left="210" w:hangingChars="100" w:hanging="210"/>
        <w:rPr>
          <w:szCs w:val="21"/>
        </w:rPr>
      </w:pPr>
      <w:r w:rsidRPr="0066692A">
        <w:rPr>
          <w:szCs w:val="21"/>
        </w:rPr>
        <w:t>３）園が求める保育者は、保育者自身が心も体も健康であること、他の保育者と一緒に協力していくことが出来ることも重要な要素である。（</w:t>
      </w:r>
      <w:r w:rsidRPr="0066692A">
        <w:rPr>
          <w:rFonts w:hint="eastAsia"/>
          <w:szCs w:val="21"/>
        </w:rPr>
        <w:t xml:space="preserve">　</w:t>
      </w:r>
      <w:r w:rsidRPr="0066692A">
        <w:rPr>
          <w:szCs w:val="21"/>
        </w:rPr>
        <w:t xml:space="preserve"> </w:t>
      </w:r>
      <w:r w:rsidRPr="0066692A">
        <w:rPr>
          <w:szCs w:val="21"/>
        </w:rPr>
        <w:t>）</w:t>
      </w:r>
    </w:p>
    <w:p w14:paraId="6EE0A0DF" w14:textId="77777777" w:rsidR="00F92EED" w:rsidRDefault="00F92EED" w:rsidP="0066692A">
      <w:pPr>
        <w:spacing w:line="360" w:lineRule="exact"/>
        <w:rPr>
          <w:szCs w:val="21"/>
        </w:rPr>
      </w:pPr>
    </w:p>
    <w:p w14:paraId="2680BC1F" w14:textId="083831F1" w:rsidR="004B6CC5" w:rsidRPr="0066692A" w:rsidRDefault="000D137E" w:rsidP="0066692A">
      <w:pPr>
        <w:spacing w:line="360" w:lineRule="exact"/>
        <w:rPr>
          <w:rFonts w:asciiTheme="minorEastAsia" w:hAnsiTheme="minorEastAsia"/>
          <w:szCs w:val="21"/>
        </w:rPr>
      </w:pPr>
      <w:r w:rsidRPr="0066692A">
        <w:rPr>
          <w:szCs w:val="21"/>
        </w:rPr>
        <w:t>４）保育者に求められる専門技能としては、コミュニケーション能力があげられる。</w:t>
      </w:r>
      <w:r w:rsidRPr="0066692A">
        <w:rPr>
          <w:szCs w:val="21"/>
        </w:rPr>
        <w:t xml:space="preserve"> </w:t>
      </w:r>
      <w:r w:rsidRPr="0066692A">
        <w:rPr>
          <w:szCs w:val="21"/>
        </w:rPr>
        <w:t>（</w:t>
      </w:r>
      <w:r w:rsidRPr="0066692A">
        <w:rPr>
          <w:szCs w:val="21"/>
        </w:rPr>
        <w:t xml:space="preserve"> </w:t>
      </w:r>
      <w:r w:rsidRPr="0066692A">
        <w:rPr>
          <w:rFonts w:hint="eastAsia"/>
          <w:szCs w:val="21"/>
        </w:rPr>
        <w:t xml:space="preserve">　</w:t>
      </w:r>
      <w:r w:rsidRPr="0066692A">
        <w:rPr>
          <w:szCs w:val="21"/>
        </w:rPr>
        <w:t>）</w:t>
      </w:r>
    </w:p>
    <w:p w14:paraId="4D3B3588" w14:textId="33B9406E" w:rsidR="004F06A6" w:rsidRPr="00AC632A" w:rsidRDefault="004F06A6" w:rsidP="00AC632A">
      <w:pPr>
        <w:widowControl/>
        <w:jc w:val="left"/>
        <w:rPr>
          <w:rFonts w:asciiTheme="minorEastAsia" w:hAnsiTheme="minorEastAsia"/>
          <w:szCs w:val="21"/>
        </w:rPr>
      </w:pPr>
    </w:p>
    <w:sectPr w:rsidR="004F06A6" w:rsidRPr="00AC632A" w:rsidSect="0066692A">
      <w:pgSz w:w="11907" w:h="16840"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40D3C3" w14:textId="77777777" w:rsidR="00AD3C7D" w:rsidRDefault="00AD3C7D" w:rsidP="009219E3">
      <w:r>
        <w:separator/>
      </w:r>
    </w:p>
  </w:endnote>
  <w:endnote w:type="continuationSeparator" w:id="0">
    <w:p w14:paraId="39ED212F" w14:textId="77777777" w:rsidR="00AD3C7D" w:rsidRDefault="00AD3C7D" w:rsidP="0092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1B5EB" w14:textId="77777777" w:rsidR="00AD3C7D" w:rsidRDefault="00AD3C7D" w:rsidP="009219E3">
      <w:r>
        <w:separator/>
      </w:r>
    </w:p>
  </w:footnote>
  <w:footnote w:type="continuationSeparator" w:id="0">
    <w:p w14:paraId="7ACE153A" w14:textId="77777777" w:rsidR="00AD3C7D" w:rsidRDefault="00AD3C7D" w:rsidP="00921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30EF4"/>
    <w:multiLevelType w:val="hybridMultilevel"/>
    <w:tmpl w:val="42D09A2C"/>
    <w:lvl w:ilvl="0" w:tplc="44BE9D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90FAA"/>
    <w:multiLevelType w:val="hybridMultilevel"/>
    <w:tmpl w:val="F884954A"/>
    <w:lvl w:ilvl="0" w:tplc="467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2336BC"/>
    <w:multiLevelType w:val="hybridMultilevel"/>
    <w:tmpl w:val="2B8871C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9511092"/>
    <w:multiLevelType w:val="hybridMultilevel"/>
    <w:tmpl w:val="35F0B008"/>
    <w:lvl w:ilvl="0" w:tplc="62FE4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607D9B"/>
    <w:multiLevelType w:val="hybridMultilevel"/>
    <w:tmpl w:val="5CE8974E"/>
    <w:lvl w:ilvl="0" w:tplc="BD14228A">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6542E0"/>
    <w:multiLevelType w:val="hybridMultilevel"/>
    <w:tmpl w:val="0C6038C6"/>
    <w:lvl w:ilvl="0" w:tplc="13AAE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9C770F"/>
    <w:multiLevelType w:val="hybridMultilevel"/>
    <w:tmpl w:val="CCBE4F1E"/>
    <w:lvl w:ilvl="0" w:tplc="77C08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E4213"/>
    <w:multiLevelType w:val="hybridMultilevel"/>
    <w:tmpl w:val="3018885A"/>
    <w:lvl w:ilvl="0" w:tplc="F7340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6F57C1"/>
    <w:multiLevelType w:val="hybridMultilevel"/>
    <w:tmpl w:val="53460304"/>
    <w:lvl w:ilvl="0" w:tplc="EBF0E3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05100D"/>
    <w:multiLevelType w:val="hybridMultilevel"/>
    <w:tmpl w:val="4E465244"/>
    <w:lvl w:ilvl="0" w:tplc="6A84A9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F22A5C"/>
    <w:multiLevelType w:val="hybridMultilevel"/>
    <w:tmpl w:val="93BC1EFA"/>
    <w:lvl w:ilvl="0" w:tplc="128CCE36">
      <w:start w:val="1"/>
      <w:numFmt w:val="decimal"/>
      <w:lvlText w:val="第%1節"/>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7"/>
  </w:num>
  <w:num w:numId="4">
    <w:abstractNumId w:val="8"/>
  </w:num>
  <w:num w:numId="5">
    <w:abstractNumId w:val="5"/>
  </w:num>
  <w:num w:numId="6">
    <w:abstractNumId w:val="1"/>
  </w:num>
  <w:num w:numId="7">
    <w:abstractNumId w:val="6"/>
  </w:num>
  <w:num w:numId="8">
    <w:abstractNumId w:val="3"/>
  </w:num>
  <w:num w:numId="9">
    <w:abstractNumId w:val="10"/>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09"/>
    <w:rsid w:val="00020733"/>
    <w:rsid w:val="000223DB"/>
    <w:rsid w:val="00023BDA"/>
    <w:rsid w:val="00024BC4"/>
    <w:rsid w:val="00041764"/>
    <w:rsid w:val="00043F4A"/>
    <w:rsid w:val="00050102"/>
    <w:rsid w:val="00091988"/>
    <w:rsid w:val="000A2F65"/>
    <w:rsid w:val="000D137E"/>
    <w:rsid w:val="000E5DA3"/>
    <w:rsid w:val="0014045F"/>
    <w:rsid w:val="001421E0"/>
    <w:rsid w:val="00155674"/>
    <w:rsid w:val="00162FF6"/>
    <w:rsid w:val="001940FB"/>
    <w:rsid w:val="0019780C"/>
    <w:rsid w:val="001B37A8"/>
    <w:rsid w:val="001C6221"/>
    <w:rsid w:val="00205CF1"/>
    <w:rsid w:val="00226B7F"/>
    <w:rsid w:val="00244702"/>
    <w:rsid w:val="0027794A"/>
    <w:rsid w:val="00291AA4"/>
    <w:rsid w:val="002A35EC"/>
    <w:rsid w:val="002C53CD"/>
    <w:rsid w:val="002D1BA4"/>
    <w:rsid w:val="002D2F54"/>
    <w:rsid w:val="00311A2A"/>
    <w:rsid w:val="0036106F"/>
    <w:rsid w:val="003B4E09"/>
    <w:rsid w:val="003D56E6"/>
    <w:rsid w:val="003E50E1"/>
    <w:rsid w:val="004910C2"/>
    <w:rsid w:val="004A79D4"/>
    <w:rsid w:val="004B6CC5"/>
    <w:rsid w:val="004D03D2"/>
    <w:rsid w:val="004F06A6"/>
    <w:rsid w:val="005260B3"/>
    <w:rsid w:val="00537401"/>
    <w:rsid w:val="005D3615"/>
    <w:rsid w:val="005E30C7"/>
    <w:rsid w:val="005F1E81"/>
    <w:rsid w:val="00633477"/>
    <w:rsid w:val="0066692A"/>
    <w:rsid w:val="006745E0"/>
    <w:rsid w:val="00694F8E"/>
    <w:rsid w:val="006A39DB"/>
    <w:rsid w:val="006D2D39"/>
    <w:rsid w:val="006F27D1"/>
    <w:rsid w:val="00744A3B"/>
    <w:rsid w:val="00772DD8"/>
    <w:rsid w:val="00794D48"/>
    <w:rsid w:val="007A436D"/>
    <w:rsid w:val="0083632D"/>
    <w:rsid w:val="008738CE"/>
    <w:rsid w:val="008B37D3"/>
    <w:rsid w:val="008D1ACA"/>
    <w:rsid w:val="008E3251"/>
    <w:rsid w:val="008E3C20"/>
    <w:rsid w:val="008E59C4"/>
    <w:rsid w:val="009070B9"/>
    <w:rsid w:val="00911515"/>
    <w:rsid w:val="009219E3"/>
    <w:rsid w:val="00960EAB"/>
    <w:rsid w:val="009841B0"/>
    <w:rsid w:val="0098558C"/>
    <w:rsid w:val="009909AB"/>
    <w:rsid w:val="009A510A"/>
    <w:rsid w:val="009B5169"/>
    <w:rsid w:val="009D1720"/>
    <w:rsid w:val="009D4B8B"/>
    <w:rsid w:val="00A02FB6"/>
    <w:rsid w:val="00A263B2"/>
    <w:rsid w:val="00A577C8"/>
    <w:rsid w:val="00A9772F"/>
    <w:rsid w:val="00AA358E"/>
    <w:rsid w:val="00AC06D3"/>
    <w:rsid w:val="00AC52C9"/>
    <w:rsid w:val="00AC632A"/>
    <w:rsid w:val="00AD3C7D"/>
    <w:rsid w:val="00B30570"/>
    <w:rsid w:val="00B342E7"/>
    <w:rsid w:val="00B36057"/>
    <w:rsid w:val="00B41CEA"/>
    <w:rsid w:val="00B46B91"/>
    <w:rsid w:val="00B5288E"/>
    <w:rsid w:val="00B61082"/>
    <w:rsid w:val="00B724A9"/>
    <w:rsid w:val="00B8778C"/>
    <w:rsid w:val="00BA4CA3"/>
    <w:rsid w:val="00BE0029"/>
    <w:rsid w:val="00BE2DF8"/>
    <w:rsid w:val="00C03DB2"/>
    <w:rsid w:val="00C35437"/>
    <w:rsid w:val="00D05127"/>
    <w:rsid w:val="00D37FB9"/>
    <w:rsid w:val="00D97D06"/>
    <w:rsid w:val="00DE09F4"/>
    <w:rsid w:val="00DF781C"/>
    <w:rsid w:val="00DF7E16"/>
    <w:rsid w:val="00E03873"/>
    <w:rsid w:val="00E61012"/>
    <w:rsid w:val="00EA4910"/>
    <w:rsid w:val="00EE1108"/>
    <w:rsid w:val="00EF6843"/>
    <w:rsid w:val="00F109C8"/>
    <w:rsid w:val="00F27E67"/>
    <w:rsid w:val="00F52E9C"/>
    <w:rsid w:val="00F5346B"/>
    <w:rsid w:val="00F92EED"/>
    <w:rsid w:val="00F957EB"/>
    <w:rsid w:val="00FD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46E05D"/>
  <w15:docId w15:val="{ECB0467A-4269-40CD-9375-E4E415EA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E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19E3"/>
    <w:pPr>
      <w:tabs>
        <w:tab w:val="center" w:pos="4252"/>
        <w:tab w:val="right" w:pos="8504"/>
      </w:tabs>
      <w:snapToGrid w:val="0"/>
    </w:pPr>
  </w:style>
  <w:style w:type="character" w:customStyle="1" w:styleId="a4">
    <w:name w:val="ヘッダー (文字)"/>
    <w:basedOn w:val="a0"/>
    <w:link w:val="a3"/>
    <w:uiPriority w:val="99"/>
    <w:rsid w:val="009219E3"/>
  </w:style>
  <w:style w:type="paragraph" w:styleId="a5">
    <w:name w:val="footer"/>
    <w:basedOn w:val="a"/>
    <w:link w:val="a6"/>
    <w:uiPriority w:val="99"/>
    <w:unhideWhenUsed/>
    <w:rsid w:val="009219E3"/>
    <w:pPr>
      <w:tabs>
        <w:tab w:val="center" w:pos="4252"/>
        <w:tab w:val="right" w:pos="8504"/>
      </w:tabs>
      <w:snapToGrid w:val="0"/>
    </w:pPr>
  </w:style>
  <w:style w:type="character" w:customStyle="1" w:styleId="a6">
    <w:name w:val="フッター (文字)"/>
    <w:basedOn w:val="a0"/>
    <w:link w:val="a5"/>
    <w:uiPriority w:val="99"/>
    <w:rsid w:val="009219E3"/>
  </w:style>
  <w:style w:type="paragraph" w:styleId="a7">
    <w:name w:val="List Paragraph"/>
    <w:basedOn w:val="a"/>
    <w:uiPriority w:val="34"/>
    <w:qFormat/>
    <w:rsid w:val="004D03D2"/>
    <w:pPr>
      <w:ind w:leftChars="400" w:left="840"/>
    </w:pPr>
  </w:style>
  <w:style w:type="table" w:styleId="a8">
    <w:name w:val="Table Grid"/>
    <w:basedOn w:val="a1"/>
    <w:uiPriority w:val="39"/>
    <w:rsid w:val="00B41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79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79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8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407</Words>
  <Characters>2321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金瑛珠</dc:creator>
  <cp:keywords/>
  <dc:description/>
  <cp:lastModifiedBy>owner</cp:lastModifiedBy>
  <cp:revision>9</cp:revision>
  <cp:lastPrinted>2020-11-30T03:44:00Z</cp:lastPrinted>
  <dcterms:created xsi:type="dcterms:W3CDTF">2020-11-30T03:43:00Z</dcterms:created>
  <dcterms:modified xsi:type="dcterms:W3CDTF">2020-11-30T06:41:00Z</dcterms:modified>
</cp:coreProperties>
</file>